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core.xml" ContentType="application/vnd.openxmlformats-package.core-properties+xml"/>
  <Override PartName="/word/styles.xml" ContentType="application/vnd.openxmlformats-officedocument.wordprocessingml.styles+xml"/>
  <Override PartName="/word/settings.xml" ContentType="application/vnd.openxmlformats-officedocument.wordprocessingml.settings+xml"/>
  <Override PartName="/word/fontTable.xml" ContentType="application/vnd.openxmlformats-officedocument.wordprocessingml.fontTable+xml"/>
  <Override PartName="/word/numbering.xml" ContentType="application/vnd.openxmlformats-officedocument.wordprocessingml.numbering+xml"/>
  <Override PartName="/docProps/app.xml" ContentType="application/vnd.openxmlformats-officedocument.extended-properties+xml"/>
  <Override PartName="/word/document.xml" ContentType="application/vnd.openxmlformats-officedocument.wordprocessingml.document.main+xml"/>
</Types>
</file>

<file path=_rels/.rels><?xml version="1.0" encoding="UTF-8" standalone="yes"?><Relationships xmlns="http://schemas.openxmlformats.org/package/2006/relationships"><Relationship Id="rId2" Type="http://schemas.openxmlformats.org/officeDocument/2006/relationships/extended-properties" Target="docProps/app.xml" /><Relationship Id="rId0" Type="http://schemas.openxmlformats.org/officeDocument/2006/relationships/officeDocument" Target="word/document.xml" /><Relationship Id="rId1" Type="http://schemas.openxmlformats.org/package/2006/relationships/metadata/core-properties" Target="docProps/core.xml" /></Relationships>
</file>

<file path=word/document.xml><?xml version="1.0" encoding="utf-8"?>
<w:document xmlns:pic="http://schemas.openxmlformats.org/drawingml/2006/picture" xmlns:wp="http://schemas.openxmlformats.org/drawingml/2006/wordprocessingDrawing" xmlns:a="http://schemas.openxmlformats.org/drawingml/2006/main" xmlns:w="http://schemas.openxmlformats.org/wordprocessingml/2006/main" xmlns:r="http://schemas.openxmlformats.org/officeDocument/2006/relationships">
  <w:body>
    <w:p>
      <w:pPr>
        <w:pStyle w:val="ahkdxm"/>
        <w:numPr/>
        <w:jc w:val="left"/>
        <w:rPr/>
      </w:pPr>
      <w:r>
        <w:rPr/>
        <w:t>挡板工具操作指南</w:t>
      </w:r>
    </w:p>
    <w:p>
      <w:pPr>
        <w:pStyle w:val="i2agmw"/>
        <w:numPr>
          <w:ilvl w:val="0"/>
          <w:numId w:val="1"/>
        </w:numPr>
        <w:rPr/>
      </w:pPr>
      <w:r>
        <w:rPr/>
        <w:t>指南目标</w:t>
      </w:r>
    </w:p>
    <w:p>
      <w:pPr>
        <w:pStyle w:val="5znyks"/>
        <w:pBdr/>
        <w:ind w:left="0" w:firstLineChars="200"/>
        <w:rPr/>
      </w:pPr>
      <w:r>
        <w:rPr/>
        <w:t>如果对一个新的通讯协议、报文类型、报文格式进行配置，如何判断平台是否可能通过配置化的方式满足，还是需要进行代码开发？</w:t>
      </w:r>
    </w:p>
    <w:p>
      <w:pPr>
        <w:pStyle w:val="5znyks"/>
        <w:pBdr/>
        <w:ind w:left="0" w:firstLineChars="200"/>
        <w:rPr/>
      </w:pPr>
      <w:r>
        <w:rPr/>
        <w:t>以下是两类示例：</w:t>
      </w:r>
    </w:p>
    <w:p>
      <w:pPr>
        <w:pStyle w:val="5znyks"/>
        <w:numPr>
          <w:ilvl w:val="0"/>
          <w:numId w:val="2"/>
        </w:numPr>
        <w:pBdr/>
        <w:rPr/>
      </w:pPr>
      <w:r>
        <w:rPr/>
        <w:t>平台已适配的一种通讯协议和报文类型。</w:t>
      </w:r>
    </w:p>
    <w:p>
      <w:pPr>
        <w:pStyle w:val="5znyks"/>
        <w:numPr>
          <w:ilvl w:val="0"/>
          <w:numId w:val="2"/>
        </w:numPr>
        <w:pBdr/>
        <w:ind/>
        <w:rPr/>
      </w:pPr>
      <w:r>
        <w:rPr/>
        <w:t>平台未适配的报文格式，</w:t>
      </w:r>
    </w:p>
    <w:p>
      <w:pPr>
        <w:pStyle w:val="5znyks"/>
        <w:pBdr>
          <w:bottom/>
        </w:pBdr>
        <w:ind w:left="0" w:firstLineChars="200"/>
        <w:rPr/>
      </w:pPr>
      <w:r>
        <w:rPr/>
        <w:t>以下是结合平台中已适配的通讯协议和报文进行讲解，同时结合未适配的的报文格式进行分析思路讲解。</w:t>
      </w:r>
    </w:p>
    <w:p>
      <w:pPr>
        <w:pStyle w:val="4nib3p"/>
        <w:numPr>
          <w:ilvl w:val="1"/>
          <w:numId w:val="1"/>
        </w:numPr>
        <w:pBdr>
          <w:bottom/>
        </w:pBdr>
        <w:rPr/>
      </w:pPr>
      <w:r>
        <w:rPr/>
        <w:t>平台已适配报文类型</w:t>
      </w:r>
    </w:p>
    <w:p>
      <w:pPr>
        <w:pBdr>
          <w:bottom/>
        </w:pBdr>
        <w:snapToGrid/>
        <w:spacing w:line="240"/>
        <w:rPr/>
      </w:pPr>
      <w:r>
        <w:rPr>
          <w:i w:val="false"/>
          <w:strike w:val="false"/>
          <w:spacing w:val="0"/>
          <w:u w:val="none"/>
        </w:rPr>
        <w:t>以下数据均在生产环境配置并验证通过。</w:t>
      </w:r>
    </w:p>
    <w:p>
      <w:pPr>
        <w:pStyle w:val="yd290c"/>
        <w:numPr>
          <w:ilvl w:val="2"/>
          <w:numId w:val="1"/>
        </w:numPr>
        <w:pBdr/>
        <w:rPr/>
      </w:pPr>
      <w:r>
        <w:rPr/>
        <w:t>HTTP+XML</w:t>
      </w:r>
    </w:p>
    <w:p>
      <w:pPr>
        <w:snapToGrid/>
        <w:spacing w:line="240"/>
        <w:rPr/>
      </w:pPr>
      <w:r>
        <w:rPr>
          <w:i w:val="false"/>
          <w:strike w:val="false"/>
          <w:spacing w:val="0"/>
          <w:u w:val="none"/>
        </w:rPr>
        <w:t>系统信息：</w:t>
      </w:r>
    </w:p>
    <w:p>
      <w:pPr>
        <w:snapToGrid/>
        <w:spacing w:line="240"/>
        <w:rPr/>
      </w:pPr>
      <w:r>
        <w:rPr>
          <w:i w:val="false"/>
          <w:strike w:val="false"/>
          <w:spacing w:val="0"/>
          <w:u w:val="none"/>
        </w:rPr>
        <w:t>testhttp2_18190  HTTP  netbank   netbank   函数识别nb.ReadE.gwTrxCode</w:t>
      </w:r>
    </w:p>
    <w:p>
      <w:pPr>
        <w:snapToGrid/>
        <w:spacing w:line="240"/>
        <w:rPr/>
      </w:pPr>
      <w:r>
        <w:rPr>
          <w:i w:val="false"/>
          <w:strike w:val="false"/>
          <w:spacing w:val="0"/>
          <w:u w:val="none"/>
        </w:rPr>
        <w:t>请求报文：</w:t>
      </w:r>
    </w:p>
    <w:p>
      <w:pPr>
        <w:snapToGrid/>
        <w:spacing w:line="240"/>
        <w:rPr/>
      </w:pPr>
      <w:r>
        <w:rPr>
          <w:i w:val="false"/>
          <w:strike w:val="false"/>
          <w:spacing w:val="0"/>
          <w:u w:val="none"/>
        </w:rPr>
        <w:t>!0003xml0411&lt;?xml version="1.0" encoding="gb2312" ?&gt;@@@@&lt;ebank&gt;&lt;gwTrxCode&gt;gw00016&lt;/gwTrxCode&gt;@@@@&lt;gwFlwNo&gt;1111@@@@&lt;/gwFlwNo&gt;&lt;gwReqDate&gt;20230608&lt;/gwReqDate&gt;&lt;gwReqTime&gt;14@@@@1205&lt;/gwReqTime&gt;&lt;num&gt;1&lt;/num&gt;&lt;queryStarFlag&gt;&lt;/queryStarFlag&gt;&lt;queryF@@@@lag&gt;&lt;/queryFlag&gt;     &lt;list&gt;&lt;row&gt;&lt;accountNo&gt;6223162000870275&lt;/accountNo&gt;&lt;subAccountNo&gt;&lt;/subAccountNo&gt;&lt;/row&gt;&lt;row&gt;&lt;accountNo&gt;6223160002966125&lt;/accountNo&gt;&lt;subAccountNo&gt;</w:t>
      </w:r>
    </w:p>
    <w:p>
      <w:pPr>
        <w:snapToGrid/>
        <w:spacing w:line="240"/>
        <w:rPr/>
      </w:pPr>
      <w:r>
        <w:rPr>
          <w:i w:val="false"/>
          <w:strike w:val="false"/>
          <w:spacing w:val="0"/>
          <w:u w:val="none"/>
        </w:rPr>
        <w:t>&lt;/subAccountNo&gt;&lt;/row&gt;</w:t>
      </w:r>
    </w:p>
    <w:p>
      <w:pPr>
        <w:pStyle w:val="5znyks"/>
        <w:pBdr/>
        <w:ind/>
        <w:rPr/>
      </w:pPr>
      <w:r>
        <w:rPr>
          <w:i w:val="false"/>
          <w:strike w:val="false"/>
          <w:spacing w:val="0"/>
          <w:u w:val="none"/>
        </w:rPr>
        <w:t>&lt;/list&gt;&lt;/ebank&gt;@@@@</w:t>
      </w:r>
    </w:p>
    <w:p>
      <w:pPr>
        <w:pBdr/>
        <w:snapToGrid/>
        <w:spacing w:line="240"/>
        <w:rPr/>
      </w:pPr>
      <w:r>
        <w:rPr/>
        <w:t>响应报文：</w:t>
      </w:r>
    </w:p>
    <w:p>
      <w:pPr>
        <w:pBdr>
          <w:bottom/>
        </w:pBdr>
        <w:snapToGrid/>
        <w:spacing w:line="240"/>
        <w:rPr/>
      </w:pPr>
      <w:r>
        <w:rPr>
          <w:i w:val="false"/>
          <w:strike w:val="false"/>
          <w:spacing w:val="0"/>
          <w:u w:val="none"/>
        </w:rPr>
        <w:t>!0003xml0140&lt;?xml version="1.0" encoding="gb2312" ?&gt;&lt;ebank&gt;&lt;hostReturnCode&gt;8888&lt;/hostReturnCode&gt;&lt;hostErrorMessage&gt;success&lt;/hostErrorMessage&gt;&lt;/ebank&gt;@@@@</w:t>
      </w:r>
    </w:p>
    <w:p>
      <w:pPr>
        <w:pStyle w:val="4nib3p"/>
        <w:numPr>
          <w:ilvl w:val="1"/>
          <w:numId w:val="1"/>
        </w:numPr>
        <w:rPr/>
      </w:pPr>
      <w:r>
        <w:rPr/>
        <w:t>平台未适配报文类型</w:t>
      </w:r>
    </w:p>
    <w:p>
      <w:pPr>
        <w:pStyle w:val="yd290c"/>
        <w:numPr>
          <w:ilvl w:val="2"/>
          <w:numId w:val="1"/>
        </w:numPr>
        <w:rPr>
          <w:sz w:val="24"/>
        </w:rPr>
      </w:pPr>
      <w:r>
        <w:rPr>
          <w:sz w:val="24"/>
        </w:rPr>
        <w:t>不定长有分割报文示例：</w:t>
      </w:r>
    </w:p>
    <w:p>
      <w:pPr>
        <w:snapToGrid/>
        <w:spacing w:line="240"/>
        <w:rPr/>
      </w:pPr>
      <w:r>
        <w:rPr>
          <w:i w:val="false"/>
          <w:strike w:val="false"/>
          <w:spacing w:val="0"/>
          <w:u w:val="none"/>
        </w:rPr>
        <w:t>规则项含义说明：报文头报文体分隔符|开始符|字段分隔符|循环体行分隔符|循环体行中字段分隔符|结束符</w:t>
      </w:r>
    </w:p>
    <w:p>
      <w:pPr>
        <w:snapToGrid/>
        <w:spacing w:line="240"/>
        <w:rPr/>
      </w:pPr>
      <w:r>
        <w:rPr>
          <w:i w:val="false"/>
          <w:strike w:val="false"/>
          <w:spacing w:val="0"/>
          <w:u w:val="none"/>
        </w:rPr>
        <w:t>分割规则：~#||~#|~#|~#|~#</w:t>
      </w:r>
    </w:p>
    <w:p>
      <w:pPr>
        <w:snapToGrid/>
        <w:spacing w:line="240"/>
        <w:rPr/>
      </w:pPr>
      <w:r>
        <w:rPr>
          <w:i w:val="false"/>
          <w:strike w:val="false"/>
          <w:spacing w:val="0"/>
          <w:u w:val="none"/>
        </w:rPr>
        <w:t>历史数据查询系统/待定/个人网银/个人网银_S001203006711_T1837</w:t>
      </w:r>
    </w:p>
    <w:p>
      <w:pPr>
        <w:snapToGrid/>
        <w:spacing w:line="240"/>
        <w:rPr/>
      </w:pPr>
      <w:r>
        <w:rPr>
          <w:i w:val="false"/>
          <w:strike w:val="false"/>
          <w:spacing w:val="0"/>
          <w:u w:val="none"/>
        </w:rPr>
        <w:t>~#~#~#~#~#~#~#~#~#~#~#~#~#~#~#~#~#~#~#~#~#~#~#~#~#~#~#~#~#~#~#~#~#CARD~#6230202024550015~#20231130~#20231205~#5~#1~#1~#~#~#</w:t>
      </w:r>
    </w:p>
    <w:p>
      <w:pPr>
        <w:snapToGrid/>
        <w:spacing w:line="240"/>
        <w:rPr/>
      </w:pPr>
    </w:p>
    <w:p>
      <w:pPr>
        <w:snapToGrid/>
        <w:spacing w:line="240"/>
        <w:rPr/>
      </w:pPr>
      <w:r>
        <w:rPr>
          <w:i w:val="false"/>
          <w:strike w:val="false"/>
          <w:spacing w:val="0"/>
          <w:u w:val="none"/>
        </w:rPr>
        <w:t>分割规则：||~#|~#||</w:t>
      </w:r>
    </w:p>
    <w:p>
      <w:pPr>
        <w:snapToGrid/>
        <w:spacing w:line="240"/>
        <w:rPr/>
      </w:pPr>
      <w:r>
        <w:rPr>
          <w:i w:val="false"/>
          <w:strike w:val="false"/>
          <w:spacing w:val="0"/>
          <w:u w:val="none"/>
        </w:rPr>
        <w:t>财私系统/财私管理平台/发往前置/个人网银_S001202001449_A90007</w:t>
      </w:r>
    </w:p>
    <w:p>
      <w:pPr>
        <w:snapToGrid/>
        <w:spacing w:line="240"/>
        <w:rPr/>
      </w:pPr>
      <w:r>
        <w:rPr>
          <w:i w:val="false"/>
          <w:strike w:val="false"/>
          <w:spacing w:val="0"/>
          <w:u w:val="none"/>
        </w:rPr>
        <w:t>920152199099~#~#20400419~#095925653~#S001202001449~#099~#0200~#0250~#A90007~#100002~#~#~#000000~#99016~#99016~#20400419~#0906655~#~#~#~#~#000~#~#0~#5~#~#~#~#003680020400419009201521~#~#~#~#~#00000000720484152~#0~#8~#1~#A~#~#1~#C</w:t>
      </w:r>
    </w:p>
    <w:p>
      <w:pPr>
        <w:snapToGrid/>
        <w:spacing w:line="240"/>
        <w:rPr/>
      </w:pPr>
    </w:p>
    <w:p>
      <w:pPr>
        <w:pStyle w:val="yd290c"/>
        <w:numPr>
          <w:ilvl w:val="2"/>
          <w:numId w:val="1"/>
        </w:numPr>
        <w:rPr>
          <w:sz w:val="24"/>
        </w:rPr>
      </w:pPr>
      <w:r>
        <w:rPr>
          <w:sz w:val="24"/>
        </w:rPr>
        <w:t>定长无分隔报文+不定长有分隔报文示例：</w:t>
      </w:r>
    </w:p>
    <w:p>
      <w:pPr>
        <w:snapToGrid/>
        <w:spacing w:line="240"/>
        <w:rPr/>
      </w:pPr>
      <w:r>
        <w:rPr>
          <w:i w:val="false"/>
          <w:strike w:val="false"/>
          <w:spacing w:val="0"/>
          <w:u w:val="none"/>
        </w:rPr>
        <w:t>接口所在路径:测试中心/SIT/票据综合管理系统/待定/网银-票据综合管理系统/PICE070101</w:t>
      </w:r>
    </w:p>
    <w:p>
      <w:pPr>
        <w:snapToGrid/>
        <w:spacing w:line="240"/>
        <w:rPr/>
      </w:pPr>
      <w:r>
        <w:rPr>
          <w:i w:val="false"/>
          <w:strike w:val="false"/>
          <w:spacing w:val="0"/>
          <w:u w:val="none"/>
        </w:rPr>
        <w:t>分隔符规则：字段之间使用|，数组中的对象之间使用~@</w:t>
      </w:r>
    </w:p>
    <w:p>
      <w:pPr>
        <w:snapToGrid/>
        <w:spacing w:line="240"/>
        <w:rPr/>
      </w:pPr>
      <w:r>
        <w:rPr>
          <w:i w:val="false"/>
          <w:strike w:val="false"/>
          <w:spacing w:val="0"/>
          <w:u w:val="none"/>
        </w:rPr>
        <w:t>3611  9200011             9200011                              S001203001036099 9999    9950    PICE070101                                                                                                                                                                                                                                                          99010                                              000   0E   9200011                 0000                                                             aaaa                                                                                                                                                                                                                                                                                                                                                                                                                                                                                                                                                                                                                                                                                                                                                                                                                                                                                                                                                                                                                                                                                                                                                                                                                                                                                                                                                                                                                                                                                                                                                                                                                                                                                                                                                                                                                                                                                                                                                                                                                                                                                                                                                                                                                                                                                                                                      10250000003312852               DT02304100042626706195714                                         OC00AC02|ME02|20360220|20360221|21|北京自如信息科技有限公司|10250000003312852|北京自如信息科技有限公司|华夏银行北京分行营业部|304100042626|长春调试车间公司|10250000003264873|长春调试车间公司|华夏银行北京分行营业部|304100042626||北京自如信息科技有限公司|10250000003312852|北京自如信息科技有限公司|华夏银行北京分行营业部|304100042626||1||2325345346|EM00||||||CS02||365139622095|AT04|~@AC02|ME02|20360220|20360221|21|北京自如信息科技有限公司|10250000003312852|北京自如信息科技有限公司|华夏银行北京分行营业部|304100042626|长春调试车间公司|10250000003264873|长春调试车间公司|华夏银行北京分行营业部|304100042626||北京自如信息科技有限公司|10250000003312852|北京自如信息科技有限公司|华夏银行北京分行营业部|304100042626||1||2325345346|EM00||||||CS02||365139622096|AT04|~@</w:t>
      </w:r>
    </w:p>
    <w:p>
      <w:pPr>
        <w:snapToGrid/>
        <w:spacing w:line="240"/>
        <w:rPr/>
      </w:pPr>
    </w:p>
    <w:p>
      <w:pPr>
        <w:pStyle w:val="yd290c"/>
        <w:numPr>
          <w:ilvl w:val="2"/>
          <w:numId w:val="1"/>
        </w:numPr>
        <w:rPr>
          <w:sz w:val="24"/>
        </w:rPr>
      </w:pPr>
      <w:r>
        <w:rPr>
          <w:sz w:val="24"/>
        </w:rPr>
        <w:t xml:space="preserve">定长有分隔 </w:t>
      </w:r>
    </w:p>
    <w:p>
      <w:pPr>
        <w:snapToGrid/>
        <w:spacing w:line="240"/>
        <w:rPr/>
      </w:pPr>
      <w:r>
        <w:rPr>
          <w:i w:val="false"/>
          <w:strike w:val="false"/>
          <w:spacing w:val="0"/>
          <w:u w:val="none"/>
        </w:rPr>
        <w:t>接口所在路径:养老金业务管理系统/个人养老金/个人网银/异常支取申请_S001202000890</w:t>
      </w:r>
    </w:p>
    <w:p>
      <w:pPr>
        <w:snapToGrid/>
        <w:spacing w:line="240"/>
        <w:rPr/>
      </w:pPr>
      <w:r>
        <w:rPr>
          <w:i w:val="false"/>
          <w:strike w:val="false"/>
          <w:spacing w:val="0"/>
          <w:u w:val="none"/>
        </w:rPr>
        <w:t>分割规则：~#||~#|||~#</w:t>
      </w:r>
    </w:p>
    <w:p>
      <w:pPr>
        <w:snapToGrid/>
        <w:spacing w:line="240"/>
        <w:rPr/>
      </w:pPr>
      <w:r>
        <w:rPr>
          <w:i w:val="false"/>
          <w:strike w:val="false"/>
          <w:spacing w:val="0"/>
          <w:u w:val="none"/>
        </w:rPr>
        <w:t>0007789200472092          ~#1718441947403       ~#17184419~#171844194~#S001202000890~#092 ~#0200    ~#0250    ~#            ~#            ~#                                                                                                                                ~#                                                                                                    ~#        ~#2019  ~#2033  ~#        ~#      ~#010020320121~#        ~#    ~# ~#000~#   ~#0~#E~#1~# ~#0~#                        ~#    ~#       ~#      ~#                                                ~#370105198909090018638P~#01                    ~#                                                                                                                        ~#  ~#                      ~#           ~#</w:t>
      </w:r>
    </w:p>
    <w:p>
      <w:pPr>
        <w:snapToGrid/>
        <w:spacing w:line="240"/>
        <w:rPr/>
      </w:pPr>
    </w:p>
    <w:p>
      <w:pPr>
        <w:pStyle w:val="yd290c"/>
        <w:numPr>
          <w:ilvl w:val="2"/>
          <w:numId w:val="1"/>
        </w:numPr>
        <w:rPr>
          <w:sz w:val="24"/>
        </w:rPr>
      </w:pPr>
      <w:r>
        <w:rPr>
          <w:sz w:val="24"/>
        </w:rPr>
        <w:t>HTML报文示例</w:t>
      </w:r>
    </w:p>
    <w:p>
      <w:pPr>
        <w:snapToGrid/>
        <w:spacing w:line="240"/>
        <w:rPr/>
      </w:pPr>
      <w:r>
        <w:rPr>
          <w:i w:val="false"/>
          <w:strike w:val="false"/>
          <w:spacing w:val="0"/>
          <w:u w:val="none"/>
        </w:rPr>
        <w:t>接口所在路径:测试中心/SIT/大数据风险识别预警系统/风险识别/发往服务方/信贷_龙盾_专精特新客户评分查询</w:t>
      </w:r>
    </w:p>
    <w:p>
      <w:pPr>
        <w:snapToGrid/>
        <w:spacing w:line="240"/>
        <w:rPr/>
      </w:pPr>
      <w:r>
        <w:rPr>
          <w:i w:val="false"/>
          <w:strike w:val="false"/>
          <w:spacing w:val="0"/>
          <w:u w:val="none"/>
        </w:rPr>
        <w:t>主要用于响应报文的解析</w:t>
      </w:r>
    </w:p>
    <w:p>
      <w:pPr>
        <w:snapToGrid/>
        <w:spacing w:line="240"/>
        <w:rPr/>
      </w:pPr>
      <w:r>
        <w:rPr>
          <w:i w:val="false"/>
          <w:strike w:val="false"/>
          <w:spacing w:val="0"/>
          <w:u w:val="none"/>
        </w:rPr>
        <w:t>&lt;!DOCTYPE html&gt;&lt;html lang="en"&gt;&lt;head&gt;&lt;meta charset="UTF-8"&gt;&lt;title&gt;大数据风险识别预警系统&lt;/title&gt;&lt;meta http-equiv="X-UA-Compatible" content="IE=edge,chrome=1"&gt;&lt;meta name="viewport" content="width=device-width,initial-scale=1,maximum-scale=1,minimum-scale=1,user-scalable=no"&gt;&lt;link rel="shortcut icon" href="data:image/png;base64,iVBORw0KGgoAAAANSUhEUgAAAIAAAACACAYAAADDPmHLAAAAAXNSR0IArs4c6QAAEzhJREFUeAHtXQl8VdXRn/sSsgIJCSQhLEEIAQmEIKuismixgh9VrHUBqbZiq1ax8hlFPzCK+BW17tZqoagsWpdSUYuCyOJSkEIlGAIBIUBICJAASSAQSF7nf+XGR/Ly3n33nbu93Pn93u/ed5dz5szMPcvMnBmJVEJmbn5ERWHZKEmqH++upz4SUaqbpFQid2uVRTiP6UIBqVoid4mbqERy0Va327U0ISN5VX5uZq2a6piPvqHbLatSamvrZ7rJPZHc1Nb3085dS1BAokqJpEUREa7Hil4fdcAXTs0KQPrdOyJPlO95mCXrPmZ8rK9CnHsWpYBEx5nBz8Qkps3e+WLPU96w9CoAP3z1dUvcbhrm7SXnmr0oIEm0LiIi7BpvvUETAeg8+bOs+jPSx263u7O9mulg64sCkiQVu6TwscWLRmzxfO4cATg73m9wmO9JotA5hxDwvGCwZ0/gUpqHMb+2Ft2+8+UrNAm1I3gLHoPXStsaBECe8DljvkKXkD1iXgdeKw2UhwB0/adq63Y6s32FLCF+5NVBZERYOoYCuQfAOt9hfogz3bN5vKyXec7XpB80fKWHHCWPJ4VawDkrixIyOnZwQb3rML8FMLxxE1mrC96Hy7p9Vvc50JQC7dtGUGpiJHVKjJKPHROiqHV0GMVEhlF0BB+jwujU6Xr6dOMh+tua0qYFWPwKeB8Ow47F8TQEvehIF13QI44G9oyjC9LbysdEFgA1cFl2Iq3eXE5lR1XZX9QUacgz4H04LwPYqtcyIaFNKxpzQXv66aAOdGm/BIrir1oLtAp30ZQru9Ljb+3U8rpp74D34WdNuqYhYXTFYS5JZvjkyzvR8D7tyMX/RcAtYzrTa8v20kEb9QLgvdTxxs9aRAeQFB9BN1/WiSaO7kQp7RoUYSJ431DG9uJqmjTnW9pf7tXw1vCclU5CXgDQzd/zs26EL15rFx8Iw87U1dPaLRVUUnGKjtfUUVXNGfm3Y/9x+mb7MTpxqi6Q4nR/Nlz3GkyqALP1O8al0e1ju1BslHHNDA9z0ejs9l5bDeHYwELw4tIiWp1X4fUZoy+GZA8wdkgHeuKWXpQUr09XL4JJsxbvoFc+2iuiqKDKaDAGBVWKRV7G2P7X+7Jo7r1ZlmY+yDX9+h7UrrVxPVNzLAoZAZgwPIXWPDVMnuE311grXcdQMTgj3nSUzBfBIEkQwZqMWZMz6ObL7efAJGoJGgwJbS0AXTpE0V+m9qOs7vZ0Vo6PNZ/8th0ChvSKo09mD7Et8/HVZvcwX3DNF0EN/de4IUn04p19DFnXa0BP9StQTEFP8NLSPXTs+BnV74l80HbLwNt+2oVyJ/UUpsIVSUytZR0/eYYWrNxPb6zYT3sO1mgtRtN7thKAmRPT6bes3AllyN9TRZ/++xBtKz5Ouw+coKPVp6lNTDjFxbTiY5is1NpZcpwK9lZTvQAlvi2GgFZhEj1/Rx+6+qKUUOa93LbMtDaEnz8oKjtBOXO30Zf5R/w96vO+5SeBbVil+9b0AS2C+T451ehmt+QYWvxgNg3tHZwuwdICkNi2Fb0/YyBdxGZbB5pSAMqkV+/pS1GttLNR+5tN8RF6pXP7KFqaO4j6dvPfHQqt2GaFwd4xlldFWsGSc4CMTrH09kMDdLPbayWWVd/rlhytGTXLCQD88RbkZLOhpJXmRrW0F7Ei0AqWEoAR7Jc37/dZsret1gbp/d7J2jqqqDpNR3h5phxPnKyjtqzWhfNJAgtuQpsIasfncD/TG1axM+ryTYc1V2MZAbh+REd68te9CQ6WVgKsxf9deIw2FB7l3zHazutzNRDJE7NstlFAZT24VzwNYm/jeIG9Wh0rAeZ9so/mvPM94VwraFIEYV2OOoOpWEEYH8mMm3rSb8Z1VS6ZftzL2rjFq0vo3bWlVMquXaIAuv+Jo1LpGtZnYE+BVoCyaNprBZS3u0prEQ3vaRKAJ2/rTfM/LaaCfdrHHmDQljVcf/pdZrMuVA1YGnBy+kw9LWMN3OLPS2jtd/q6a8Fd7dqLU2Qn1T5d1a9yMOTgi1/0+X4hWkCQNeAh4CaW4EnsWbtxx7GgBOAn7I//h1/1Iuy2MRtW8Biau7CQVa/G6OGr2VkUen/8RvOmkkcm9qSevPLxBRjr7/5Tvjzv8PVcoPcC6gHSU2No+RNDZCvcF/yVXP/EfwKtT54oPf7LDEto9qBTn/lmoekOmpgswjI47drzyNtuJHzxOfO2Ee/tFw6qBQBj9YePDqIB6XENSFzx0De0pUjdOJTMfvm3XtGFJnNDRU6GGpAJ4ATeuU++u4v+/PFeOlOnA1UDwMXzUQyJ8BWEMCjeQqvzyuW9BkHM8zyraHKuWgCmXNmFHr0545wCyo6coutmb6KdJSfOua78gdBg4vNLdte6+qJkS8zwMY7+5vkt9NXW4IwoShv1OIJmc3hF1IW1oaNy1um651CVAMAgs+754V6VM1gDf7CujJZtOMibHuoJK4QBrMwZwkufwRlxhvrk+2PG1r1VdOsf82jfoZP+HjX9Pj6eHqmxhA0leoIqAci5rjvde815euKhe9n//OYg3f1KPtWwkDrwIwX8rgIwQcGs387w0foy+u0L3wlbOtmZFo1x96t2w9739nHq9sk3LtwK/xG84c6X8h3mN8MMvwIAB0y7wvptR+n257ZYaqZvNVr6FYCs7uo1VVZqXGnFSZrCzD9toWWeleij4OJXAOCYYTdA3J5fP7uFDlfaK2SLGXT2KwB6aJ/0bujT7+2ib7+v1LuakCjfrwCItIYZQbG83ZWyhs+IukKhDr8CYKcvCebp+14tEGKmDgXmqmmDXwH4iBUodoH3viilrUG4R9mlnSLx9CsAK/9zmOAgYXWAPf+Zv++2OpqWw8+vAMAK9ejCHZZDvDFC77D3jh10/I3xNvu/X1UwEISnDNyjrru0o9n4Nlv/GyuKm70X6A04d8J1qw9v0YLLNefc0Q/4A9tfflIeut5mNzSjQ8ypMgah9bDyIf7OZQO8R8BSSyGs0QFwmhQF37FPwhj2TRABV3LU0KemnC87rogoL5AysEv4/94oNDTusGouQKM2+enN9Pw/dhPG20AAO1zf/7JU1sxl3r6Wig+LNcfiyxEBaUnR9OJdmaYwH/gjnN1T7G/ZN824XJyqhgCFuFAKzXlnlyyhcBAZPyzZqwtTLQvIRnahhnPll/kVrJSpOmdpFhuER6yCi+dxBU9URcADv+guRwIXUZbWMrDf70H2Cpr05GatRQT0XkACoJRcVFZDD79eKP8Qp6d7SozcpaOXwNeNVYPS1SvveB5jOdy6KNjDuIia/A3gaOFWgP4GxjzSJACeRALxA2VAMD7xnnXj/AvuYUQA5iRdk6xh94BjaBzvNDIibIzqOYAIIqMMhHUTuWVqsyCdfzhPcjmvnqhmBl2OSBr5QsZwAcAYJxJ2lnp3SBVZRyiXJZYbKiglmP/0fTMeySpQcR5hChguAIq/uwjq1/BOXcfmHxwlDRcAkaNsNcfYcyA4ChguAMd5H4EoEFmWKJzsVo7hAgBdARRFIkCkAFhoASCCNKrLMFwAgFnVCTFdN5ZuDgRHAVME4KiguLgiNYrBkdG+b5siAEUcdkUExBiYC0gEvlYswxQB2CVIABBvH2ZqB7RTwNYCAJ1CVzbhOqCdAqYIwLa94rY8pwURJFE72ULnTVMEYNPOYwQtngjo3dk45wkR+FqtDFMEALoAxN4TAYjDJwJq2VWtXq84LBoQNCp0jSkCAHqICtGCIIwioPaMO2C/BhH1eiujnPc0VgrSlXgr3/OaaQLwdZCJDpRGIKZw1nlidjBjW5kV4DsOBGkUmCYA3+6qJFHGnKuGiolhgMhhvlzZjGAKhiFsbjUKTBMAjHEfC9p2JkoAvmfnknv/vFXO02MUAzzrQWbxGRy3cOMO43qioH0CPRsQ6Pl7Xxyg60ekBvpak+eRPmXY+fG0ruBok3uBXvjgX2WyJ/MNjFevzrGEZWY4QnZ5AW8uZG4V++nZuboB6tkuVny4hgo5Gti7TI/9gl3mGypq5sRUAfi64AiV8K6Y1MTgnTGncDo5EQIAOpVXnqaXP9zTDMlC67JpQwDIiI9lydcHhFD0ioEdLOPVK6RBBhViqgCgje+uFSMAUAvf//MeBpHN2tVc0ld9ki3TBQBj32eCdvZMGJ5M/VpgkinEcYo5u9nm1jGdeVmsPiex6QKAb+m5JbuFfFKYlM3iSOTNzNmE1GG1QrCL+eEb0zlMbx1hl9bDN6QHFF7WEgKwaWclrd0iZocPYhRPu7a71fikCz4zbkqnP3BQ6T++v4va826iBff354CYblrH8RHVgiUEAMg+x7uORcHUq7vR8BBPNvn/t/aiO65KoyVfHaAMXq4ilH8GG8bmLy8OSI2sOj6AKOb4KudtThF7KWcOEwEIZX/59PXykk5EeVYpA86rT3P8ghtH/qA/gd5B0UcgcvuQqV/JUd2h1FIDlukBgOz0+duEqWKT20XSC3dkqqGBbZ6B99PLHL9AYT4QV5iP8weZfnCQmThavXLNUgKAnD0IQCEKRvVPJCS4CgWXb8RUWPhAdrOpdpBWBga216dlETSsasFSAgCkX166J6BZrL+GItT9S/zVGLXb1h8+Wu5jgvf3mQPpkr7eh0fEcoQBaRFnE9/DsRkCCZVnOQGAs0jO3G1CnTOQp2/e7/sJjUukhZFa3kHWlWWzBzer3zjAc51HFhTK6XZ78STwr5zOLxCwnAAA+fXbj9LTvLQRCWNYVbwgp3+DwkRk2XqV9bvxafT+jAuokw9bCSKkLOKhAVnWkQXtQ07fEwhYUgDQgOeWFBGSPYiEizMTaNnjgwkJqq0MnRIjaTF35w+xUsdfPIWhveOpdfQPNr1nOVBmoF5tlhUAMOgeTpS4S+VyRi1DkaBxae4gOVljlMBQdWrr9/UcNJi3j+1Ca566kEZmJfp6tMm9wuJq+gebsgMFSwtAFWfY/NUzeYT4eSIBhiPkKl45ZyjhC7ICXMj+DMtmD6HcSRma8gojepsKV4QmTbWUIqgJdmcvwNljYU62LuM3FClLvi6juZyJ24zI6PBqvv/n3Wk4D09aAUGy73llq6bXbSEAaNnFme3oTdZ1R0WICzHXmGLIh4yU7IiQrqdbNgJlXTk4Sc4QelGQKuuishP0k+nfcC+pbZ+FbQQAzBqZlUDzp/XXfTmHpdXClfvpE46RHMiaurFAef7HVvaBnHb3qmFJNGF4itcknJ7PqzlHCtzxuRuD6rlsJQAgCtLYvTq1ny7DgTeiw6aARNl5u6vkPMnb91WTv+3t0DzCza17SjSd37U1XcLd+4Xnt9M0tnvDSbn22KIdQWdHsZ0AoPHYBzCfVZ5mpZ6H6ziCU5Ufq6UKjoOMrzsi3CX3THDMgF1ez6EKNJj36T6awYGlgwVbCgAancTZyOdz9HLPbObBEsMu78OP8i5OhikCLL0M9NXAg0dracKsTcKcSn3VZaV7qzaX01SNM35v7bCtAKAx6IrxJeTMLRCuK/BGLLOvLWfN6G3P5gldodhaABSGLPy8hEY/sJ7+tfWIcinkjvOX75OVYjW1YiKsKQSy7RxAaUDj4228QWT6DT0oWkd9QeM69fyPvYKPLd5Br/1zny7VhJwAgErI/AGHybE2TnyNdmCb+H2vFdCKTWISYqDMxhCSAqA0cih7CD8yqSdl97C29U/B1/MIS+j//qVAd5/GkBYAhaDjuCe463/SbCEICKI5kx08/ramVEFf12OLEACFgjAq3cmu1NAmejpTKvfNPCJ87lurStgnsoigijYKWpQAKETFVqoJF6fQtayTh3+AmYCl7DtrSuiFD4oMzxmIdrMArOR4JO4WG2oLamXkCryE9yMgWZMRzqP42lezQmfpuoO0fNMhjpSizZIXtOBKUpWUeuNn23mXdkbQhYVAAW1jwtku344G9YyTjTh92JCTFB8ZdMvQpedxSJxN7L37LW+D28hh8rSab4NGxqMAtlkVYghYxddGelx3Tj0o0Do6jJJZCCAcyOQVF9uKEzyGEbyKkP4mjE1/sP5BQVPDGzRxxA6dI2wkgsHoMBuM4OlsUVgdLrloq7veEYDmGITuubpG3Tar5sqw6nXw3uV2u5ZaFUEHL30pAN67EjKSV5FElfpW5ZRuOQowz8F7V35uZi2PYossh6CDkK4UAM/Be9kaGBHheox7AXEhvHVF3Sk8aAowr2Wec0GyABS9PuoAT2SfCbpgpwBbUAC8Bs+BrCwAOIlJTJvNy5l1OHcgdCkAHoPXSgtZGH6EbresSqmtrd/AmyU6/3jVOQsVCrD9o5i7/sHK1492NfQA+IMbrnD3ODyI/w6EDgXAU5cUPtaT+WjdOQKAC8VvXp4HKXGGA1AjNAC8BE+LF43Y0rhFTQQAD0BKeJwYyS/OclYHjUlmo/882wcPwcvGX77SinPmAMpFz+PZecFMN7knkpvs51rj2ZiWcs5KHqzzsdRrjvEKKfwKgPJgZm5+REVh2ShJqh/PtoM+/GIqByjjcFQt15Ss0Mbco1QtkbuEzU0lsl2H1bvQ8EHJowav/wKrm1g8yI41yAAAAABJRU5ErkJggg=="&gt;&lt;link href="/hxlongdun/css/index.058635.css" rel="stylesheet"&gt;&lt;/head&gt;&lt;script src="/hxlongdun/libs/ueditor/ueditor.config.js"&gt;&lt;/script&gt;&lt;script&gt;&lt;/script&gt;&lt;script src="/hxlongdun/libs/ueditor/ueditor.all.js"&gt;&lt;/script&gt;&lt;body&gt;&lt;div id="root"&gt;&lt;/div&gt;&lt;script type="text/javascript" src="/hxlongdun/libs/lib_antd.79e553.js"&gt;&lt;/script&gt;&lt;script type="text/javascript" src="/hxlongdun/libs/lib_encrypt.86ccf4.js"&gt;&lt;/script&gt;&lt;script type="text/javascript" src="/hxlongdun/libs/lib_react_echart.8c2070.js"&gt;&lt;/script&gt;&lt;script type="text/javascript" src="/hxlongdun/js/vender.2f3ccc.js"&gt;&lt;/script&gt;&lt;script type="text/javascript" src="/hxlongdun/js/index.daa9db.js"&gt;&lt;/script&gt;&lt;/body&gt;&lt;/html&gt;</w:t>
      </w:r>
    </w:p>
    <w:p>
      <w:pPr>
        <w:pStyle w:val="yd290c"/>
        <w:numPr>
          <w:ilvl w:val="2"/>
          <w:numId w:val="1"/>
        </w:numPr>
        <w:rPr>
          <w:sz w:val="24"/>
        </w:rPr>
      </w:pPr>
      <w:r>
        <w:rPr>
          <w:sz w:val="24"/>
        </w:rPr>
        <w:t>讲一下8583相关的内容</w:t>
      </w:r>
    </w:p>
    <w:p>
      <w:pPr>
        <w:pStyle w:val="5znyks"/>
        <w:pBdr/>
        <w:ind w:left="0" w:firstLineChars="200"/>
        <w:rPr/>
      </w:pPr>
    </w:p>
    <w:p>
      <w:pPr>
        <w:pStyle w:val="i2agmw"/>
        <w:numPr>
          <w:ilvl w:val="0"/>
          <w:numId w:val="1"/>
        </w:numPr>
        <w:pBdr/>
        <w:rPr/>
      </w:pPr>
      <w:r>
        <w:rPr/>
        <w:t>平台操作配置</w:t>
      </w:r>
    </w:p>
    <w:p>
      <w:pPr>
        <w:pStyle w:val="4nib3p"/>
        <w:numPr>
          <w:ilvl w:val="1"/>
          <w:numId w:val="1"/>
        </w:numPr>
        <w:pBdr>
          <w:bottom/>
        </w:pBdr>
        <w:rPr/>
      </w:pPr>
      <w:r>
        <w:rPr/>
        <w:t>平台配置流程</w:t>
      </w:r>
    </w:p>
    <w:p>
      <w:pPr>
        <w:pStyle w:val="5znyks"/>
        <w:pBdr/>
        <w:rPr/>
      </w:pPr>
      <w:r>
        <w:rPr/>
        <w:drawing>
          <wp:inline distT="0" distB="0" distL="0" distR="0">
            <wp:extent cx="5760720" cy="9057132"/>
            <wp:effectExtent l="0" t="0" r="0" b="0"/>
            <wp:docPr id="2" name="picture" descr="descript"/>
            <wp:cNvGraphicFramePr/>
            <a:graphic>
              <a:graphicData uri="http://schemas.openxmlformats.org/drawingml/2006/picture">
                <pic:pic>
                  <pic:nvPicPr>
                    <pic:cNvPr id="3" name="picture" descr="descript"/>
                    <pic:cNvPicPr/>
                  </pic:nvPicPr>
                  <pic:blipFill rotWithShape="true">
                    <a:blip r:embed="rId4"/>
                    <a:stretch/>
                  </pic:blipFill>
                  <pic:spPr>
                    <a:xfrm>
                      <a:off x="0" y="0"/>
                      <a:ext cx="5760720" cy="9057132"/>
                    </a:xfrm>
                    <a:prstGeom prst="rect">
                      <a:avLst/>
                    </a:prstGeom>
                  </pic:spPr>
                </pic:pic>
              </a:graphicData>
            </a:graphic>
          </wp:inline>
        </w:drawing>
      </w:r>
    </w:p>
    <w:p>
      <w:pPr>
        <w:pStyle w:val="5znyks"/>
        <w:pBdr/>
        <w:ind/>
        <w:rPr/>
      </w:pPr>
      <w:r>
        <w:rPr/>
        <w:t>以平台已适配HTTP+XML报文为例：</w:t>
      </w:r>
    </w:p>
    <w:p>
      <w:pPr>
        <w:pStyle w:val="4nib3p"/>
        <w:numPr>
          <w:ilvl w:val="1"/>
          <w:numId w:val="1"/>
        </w:numPr>
        <w:pBdr/>
        <w:rPr/>
      </w:pPr>
      <w:r>
        <w:rPr/>
        <w:t>新建模拟系统</w:t>
      </w:r>
    </w:p>
    <w:p>
      <w:pPr>
        <w:pStyle w:val="5znyks"/>
        <w:numPr>
          <w:ilvl w:val="0"/>
          <w:numId w:val="3"/>
        </w:numPr>
        <w:pBdr>
          <w:bottom/>
        </w:pBdr>
        <w:rPr/>
      </w:pPr>
      <w:r>
        <w:rPr/>
        <w:t>进入模拟系统管理模块下“模拟系统” tab 页，然后点击创建系统。</w:t>
      </w:r>
    </w:p>
    <w:p>
      <w:pPr>
        <w:pStyle w:val="5znyks"/>
        <w:numPr>
          <w:ilvl w:val="0"/>
          <w:numId w:val="3"/>
        </w:numPr>
        <w:pBdr>
          <w:bottom/>
        </w:pBdr>
        <w:rPr/>
      </w:pPr>
      <w:r>
        <w:rPr/>
        <w:t>填写模拟系统基本信息，并选择系统组件，每种组件在选择后，支持针对当前系统自定义修改配置模板/样式文件内容。</w:t>
      </w:r>
    </w:p>
    <w:p>
      <w:pPr>
        <w:pStyle w:val="5znyks"/>
        <w:numPr>
          <w:ilvl w:val="1"/>
          <w:numId w:val="3"/>
        </w:numPr>
        <w:pBdr>
          <w:bottom/>
        </w:pBdr>
        <w:ind/>
        <w:rPr/>
      </w:pPr>
      <w:r>
        <w:rPr/>
        <w:t>注意：通讯协议配置模板中的端口号为通讯协议监听的端口号，也是部署后请求发送的端口号。</w:t>
      </w:r>
    </w:p>
    <w:p>
      <w:pPr>
        <w:pStyle w:val="5znyks"/>
        <w:pBdr/>
        <w:ind/>
        <w:rPr/>
      </w:pPr>
      <w:r>
        <w:rPr/>
        <w:drawing>
          <wp:inline distT="0" distB="0" distL="0" distR="0">
            <wp:extent cx="5760720" cy="3644744"/>
            <wp:effectExtent l="0" t="0" r="0" b="0"/>
            <wp:docPr id="5" name="picture" descr="descript"/>
            <wp:cNvGraphicFramePr/>
            <a:graphic>
              <a:graphicData uri="http://schemas.openxmlformats.org/drawingml/2006/picture">
                <pic:pic>
                  <pic:nvPicPr>
                    <pic:cNvPr id="6" name="picture" descr="descript"/>
                    <pic:cNvPicPr/>
                  </pic:nvPicPr>
                  <pic:blipFill rotWithShape="true">
                    <a:blip r:embed="rId5"/>
                    <a:stretch/>
                  </pic:blipFill>
                  <pic:spPr>
                    <a:xfrm>
                      <a:off x="0" y="0"/>
                      <a:ext cx="5760720" cy="3644744"/>
                    </a:xfrm>
                    <a:prstGeom prst="rect">
                      <a:avLst/>
                    </a:prstGeom>
                  </pic:spPr>
                </pic:pic>
              </a:graphicData>
            </a:graphic>
          </wp:inline>
        </w:drawing>
      </w:r>
    </w:p>
    <w:p>
      <w:pPr>
        <w:pStyle w:val="yd290c"/>
        <w:numPr>
          <w:ilvl w:val="2"/>
          <w:numId w:val="1"/>
        </w:numPr>
        <w:pBdr>
          <w:bottom/>
        </w:pBdr>
        <w:rPr/>
      </w:pPr>
      <w:r>
        <w:rPr/>
        <w:t>配置通讯协议</w:t>
      </w:r>
    </w:p>
    <w:p>
      <w:pPr>
        <w:pBdr/>
        <w:snapToGrid/>
        <w:spacing w:before="0" w:after="0" w:line="240"/>
        <w:ind w:left="0" w:right="0"/>
        <w:jc w:val="both"/>
        <w:rPr/>
      </w:pPr>
      <w:r>
        <w:rPr/>
        <w:drawing>
          <wp:inline distT="0" distB="0" distL="0" distR="0">
            <wp:extent cx="5760720" cy="3817224"/>
            <wp:effectExtent l="0" t="0" r="0" b="0"/>
            <wp:docPr id="8" name="picture" descr="descript"/>
            <wp:cNvGraphicFramePr/>
            <a:graphic>
              <a:graphicData uri="http://schemas.openxmlformats.org/drawingml/2006/picture">
                <pic:pic>
                  <pic:nvPicPr>
                    <pic:cNvPr id="9" name="picture" descr="descript"/>
                    <pic:cNvPicPr/>
                  </pic:nvPicPr>
                  <pic:blipFill rotWithShape="true">
                    <a:blip r:embed="rId6"/>
                    <a:stretch/>
                  </pic:blipFill>
                  <pic:spPr>
                    <a:xfrm>
                      <a:off x="0" y="0"/>
                      <a:ext cx="5760720" cy="3817224"/>
                    </a:xfrm>
                    <a:prstGeom prst="rect">
                      <a:avLst/>
                    </a:prstGeom>
                  </pic:spPr>
                </pic:pic>
              </a:graphicData>
            </a:graphic>
          </wp:inline>
        </w:drawing>
      </w:r>
    </w:p>
    <w:p>
      <w:pPr>
        <w:pBdr/>
        <w:snapToGrid/>
        <w:spacing w:before="0" w:after="0" w:line="240"/>
        <w:ind w:left="0" w:right="0"/>
        <w:jc w:val="both"/>
        <w:rPr/>
      </w:pPr>
      <w:r>
        <w:rPr/>
        <w:t>依据协议配置相关通讯协议的端口、编码等请求信息。</w:t>
      </w:r>
    </w:p>
    <w:p>
      <w:pPr>
        <w:snapToGrid/>
        <w:spacing w:before="0" w:after="0" w:line="240"/>
        <w:ind w:left="0" w:right="0"/>
        <w:jc w:val="both"/>
        <w:rPr/>
      </w:pPr>
    </w:p>
    <w:p>
      <w:pPr>
        <w:pStyle w:val="yd290c"/>
        <w:numPr>
          <w:ilvl w:val="2"/>
          <w:numId w:val="1"/>
        </w:numPr>
        <w:pBdr/>
        <w:rPr/>
      </w:pPr>
      <w:r>
        <w:rPr/>
        <w:t>配置拆包组件</w:t>
      </w:r>
    </w:p>
    <w:p>
      <w:pPr>
        <w:pStyle w:val="5znyks"/>
        <w:pBdr/>
        <w:ind/>
        <w:rPr/>
      </w:pPr>
      <w:r>
        <w:rPr/>
        <w:drawing>
          <wp:inline distT="0" distB="0" distL="0" distR="0">
            <wp:extent cx="5760720" cy="4384678"/>
            <wp:effectExtent l="0" t="0" r="0" b="0"/>
            <wp:docPr id="11" name="picture" descr="descript"/>
            <wp:cNvGraphicFramePr/>
            <a:graphic>
              <a:graphicData uri="http://schemas.openxmlformats.org/drawingml/2006/picture">
                <pic:pic>
                  <pic:nvPicPr>
                    <pic:cNvPr id="12" name="picture" descr="descript"/>
                    <pic:cNvPicPr/>
                  </pic:nvPicPr>
                  <pic:blipFill rotWithShape="true">
                    <a:blip r:embed="rId7"/>
                    <a:stretch/>
                  </pic:blipFill>
                  <pic:spPr>
                    <a:xfrm>
                      <a:off x="0" y="0"/>
                      <a:ext cx="5760720" cy="4384678"/>
                    </a:xfrm>
                    <a:prstGeom prst="rect">
                      <a:avLst/>
                    </a:prstGeom>
                  </pic:spPr>
                </pic:pic>
              </a:graphicData>
            </a:graphic>
          </wp:inline>
        </w:drawing>
      </w:r>
    </w:p>
    <w:p>
      <w:pPr>
        <w:pStyle w:val="5znyks"/>
        <w:pBdr>
          <w:bottom/>
        </w:pBdr>
        <w:ind/>
        <w:rPr/>
      </w:pPr>
      <w:r>
        <w:rPr/>
        <w:t>在拆包组件配置对应的拆包配置，如上图所示：配置对应的XML结构体拆包方式。</w:t>
      </w:r>
    </w:p>
    <w:p>
      <w:pPr>
        <w:pStyle w:val="yd290c"/>
        <w:numPr>
          <w:ilvl w:val="2"/>
          <w:numId w:val="1"/>
        </w:numPr>
        <w:pBdr/>
        <w:rPr/>
      </w:pPr>
      <w:r>
        <w:rPr/>
        <w:t>配置组包组件</w:t>
      </w:r>
    </w:p>
    <w:p>
      <w:pPr>
        <w:pStyle w:val="5znyks"/>
        <w:pBdr/>
        <w:ind/>
        <w:rPr/>
      </w:pPr>
      <w:r>
        <w:rPr/>
        <w:t>结合报示例报文标注出配置文件中对应关系。</w:t>
      </w:r>
    </w:p>
    <w:p>
      <w:pPr>
        <w:pStyle w:val="5znyks"/>
        <w:pBdr/>
        <w:ind/>
        <w:rPr/>
      </w:pPr>
      <w:r>
        <w:rPr/>
        <w:drawing>
          <wp:inline distT="0" distB="0" distL="0" distR="0">
            <wp:extent cx="5760720" cy="4518692"/>
            <wp:effectExtent l="0" t="0" r="0" b="0"/>
            <wp:docPr id="14" name="picture" descr="descript"/>
            <wp:cNvGraphicFramePr/>
            <a:graphic>
              <a:graphicData uri="http://schemas.openxmlformats.org/drawingml/2006/picture">
                <pic:pic>
                  <pic:nvPicPr>
                    <pic:cNvPr id="15" name="picture" descr="descript"/>
                    <pic:cNvPicPr/>
                  </pic:nvPicPr>
                  <pic:blipFill rotWithShape="true">
                    <a:blip r:embed="rId8"/>
                    <a:stretch/>
                  </pic:blipFill>
                  <pic:spPr>
                    <a:xfrm>
                      <a:off x="0" y="0"/>
                      <a:ext cx="5760720" cy="4518692"/>
                    </a:xfrm>
                    <a:prstGeom prst="rect">
                      <a:avLst/>
                    </a:prstGeom>
                  </pic:spPr>
                </pic:pic>
              </a:graphicData>
            </a:graphic>
          </wp:inline>
        </w:drawing>
      </w:r>
    </w:p>
    <w:p>
      <w:pPr>
        <w:pStyle w:val="shjalb"/>
        <w:numPr/>
        <w:pBdr>
          <w:bottom/>
        </w:pBdr>
        <w:ind/>
        <w:rPr/>
      </w:pPr>
      <w:r>
        <w:rPr/>
        <w:t>在拆包组件配置对应的拆包配置，如上图所示：配置XML对应的结构体的组包格式。</w:t>
      </w:r>
    </w:p>
    <w:p>
      <w:pPr>
        <w:pStyle w:val="yd290c"/>
        <w:numPr>
          <w:ilvl w:val="2"/>
          <w:numId w:val="1"/>
        </w:numPr>
        <w:pBdr>
          <w:bottom/>
        </w:pBdr>
        <w:rPr/>
      </w:pPr>
      <w:r>
        <w:rPr/>
        <w:t>配置识别规则</w:t>
      </w:r>
    </w:p>
    <w:p>
      <w:pPr>
        <w:pStyle w:val="5znyks"/>
        <w:pBdr/>
        <w:ind/>
        <w:rPr/>
      </w:pPr>
      <w:r>
        <w:rPr/>
        <w:drawing>
          <wp:inline distT="0" distB="0" distL="0" distR="0">
            <wp:extent cx="5760720" cy="6157555"/>
            <wp:effectExtent l="0" t="0" r="0" b="0"/>
            <wp:docPr id="17" name="picture" descr="descript"/>
            <wp:cNvGraphicFramePr/>
            <a:graphic>
              <a:graphicData uri="http://schemas.openxmlformats.org/drawingml/2006/picture">
                <pic:pic>
                  <pic:nvPicPr>
                    <pic:cNvPr id="18" name="picture" descr="descript"/>
                    <pic:cNvPicPr/>
                  </pic:nvPicPr>
                  <pic:blipFill rotWithShape="true">
                    <a:blip r:embed="rId9"/>
                    <a:stretch/>
                  </pic:blipFill>
                  <pic:spPr>
                    <a:xfrm>
                      <a:off x="0" y="0"/>
                      <a:ext cx="5760720" cy="6157555"/>
                    </a:xfrm>
                    <a:prstGeom prst="rect">
                      <a:avLst/>
                    </a:prstGeom>
                  </pic:spPr>
                </pic:pic>
              </a:graphicData>
            </a:graphic>
          </wp:inline>
        </w:drawing>
      </w:r>
    </w:p>
    <w:p>
      <w:pPr>
        <w:pStyle w:val="5znyks"/>
        <w:ind/>
        <w:rPr/>
      </w:pPr>
      <w:r>
        <w:rPr/>
        <w:t>配置对应的交易码识别，如上图所示，配置对应的边界值识别，识别交易码。</w:t>
      </w:r>
    </w:p>
    <w:p>
      <w:pPr>
        <w:pStyle w:val="4nib3p"/>
        <w:numPr>
          <w:ilvl w:val="1"/>
          <w:numId w:val="1"/>
        </w:numPr>
        <w:rPr/>
      </w:pPr>
      <w:r>
        <w:rPr/>
        <w:t>交易目录维护</w:t>
      </w:r>
    </w:p>
    <w:p>
      <w:pPr>
        <w:pStyle w:val="5znyks"/>
        <w:numPr>
          <w:ilvl w:val="0"/>
          <w:numId w:val="4"/>
        </w:numPr>
        <w:pBdr>
          <w:bottom/>
        </w:pBdr>
        <w:rPr/>
      </w:pPr>
      <w:r>
        <w:rPr/>
        <w:t>初始化的模拟系统中仅有根目录，将鼠标悬浮在交易管理目录树的根目录上，点击添加子目录以新建目录文件夹</w:t>
      </w:r>
    </w:p>
    <w:p>
      <w:pPr>
        <w:pStyle w:val="5znyks"/>
        <w:numPr>
          <w:ilvl w:val="0"/>
          <w:numId w:val="4"/>
        </w:numPr>
        <w:pBdr>
          <w:bottom/>
        </w:pBdr>
        <w:ind/>
        <w:rPr/>
      </w:pPr>
      <w:r>
        <w:rPr/>
        <w:t>新建完成后，目录文件夹焦点下，支持进一步执行创建子目录、重命名、移动目录、删除操作。</w:t>
      </w:r>
    </w:p>
    <w:p>
      <w:pPr>
        <w:pStyle w:val="5znyks"/>
        <w:numPr>
          <w:ilvl w:val="1"/>
          <w:numId w:val="4"/>
        </w:numPr>
        <w:pBdr>
          <w:bottom/>
        </w:pBdr>
        <w:rPr/>
      </w:pPr>
      <w:r>
        <w:rPr/>
        <w:t>添加子目录：仅支持创建自文件夹。若需创建交易，请点击右上角交易管理按钮。</w:t>
      </w:r>
    </w:p>
    <w:p>
      <w:pPr>
        <w:pStyle w:val="5znyks"/>
        <w:numPr>
          <w:ilvl w:val="1"/>
          <w:numId w:val="4"/>
        </w:numPr>
        <w:pBdr>
          <w:bottom/>
        </w:pBdr>
        <w:rPr/>
      </w:pPr>
      <w:r>
        <w:rPr/>
        <w:t>移动到：将该文件夹移动到目标文件夹下。该操作会将该目录下的所有文件夹、交易、案例及其结构同步移动。</w:t>
      </w:r>
    </w:p>
    <w:p>
      <w:pPr>
        <w:pStyle w:val="5znyks"/>
        <w:numPr>
          <w:ilvl w:val="0"/>
          <w:numId w:val="4"/>
        </w:numPr>
        <w:pBdr>
          <w:bottom/>
        </w:pBdr>
        <w:ind/>
        <w:rPr/>
      </w:pPr>
      <w:r>
        <w:rPr/>
        <w:t>当左侧树焦点定位在文件夹上时，右侧会展示该文件夹下所有交易数据，可对该交易执行编辑等操作。</w:t>
      </w:r>
    </w:p>
    <w:p>
      <w:pPr>
        <w:pStyle w:val="5znyks"/>
        <w:numPr>
          <w:ilvl w:val="0"/>
          <w:numId w:val="4"/>
        </w:numPr>
        <w:pBdr>
          <w:bottom/>
        </w:pBdr>
        <w:ind/>
        <w:rPr/>
      </w:pPr>
      <w:r>
        <w:rPr/>
        <w:t>交易的信息包括：基本信息、请求报文结构、响应报文结构三个模块</w:t>
      </w:r>
    </w:p>
    <w:p>
      <w:pPr>
        <w:pStyle w:val="5znyks"/>
        <w:numPr>
          <w:ilvl w:val="1"/>
          <w:numId w:val="4"/>
        </w:numPr>
        <w:pBdr>
          <w:bottom/>
        </w:pBdr>
        <w:rPr/>
      </w:pPr>
      <w:r>
        <w:rPr/>
        <w:t>请求报文结构：当挡板接收到定长报文时，可在定位到交易码之后依据交易预定义的请求报文结构进行定长报文的解析拆包</w:t>
      </w:r>
    </w:p>
    <w:p>
      <w:pPr>
        <w:pStyle w:val="5znyks"/>
        <w:numPr>
          <w:ilvl w:val="1"/>
          <w:numId w:val="4"/>
        </w:numPr>
        <w:pBdr>
          <w:bottom/>
        </w:pBdr>
        <w:rPr/>
      </w:pPr>
      <w:r>
        <w:rPr/>
        <w:t>响应报文结构：交易维度支持定义多种响应报文结构模板，如“默认模板”、“响应成功模板”、“响应失败模板”等。可在“模板列表”处切换以查看不同模板。模板会在创建案例时作为案例响应报文的引用源</w:t>
      </w:r>
    </w:p>
    <w:p>
      <w:pPr>
        <w:pStyle w:val="5znyks"/>
        <w:pBdr>
          <w:bottom/>
        </w:pBdr>
        <w:ind/>
        <w:rPr/>
      </w:pPr>
      <w:r>
        <w:rPr/>
        <w:drawing>
          <wp:inline distT="0" distB="0" distL="0" distR="0">
            <wp:extent cx="5760720" cy="3118555"/>
            <wp:effectExtent l="0" t="0" r="0" b="0"/>
            <wp:docPr id="20" name="picture" descr="descript"/>
            <wp:cNvGraphicFramePr/>
            <a:graphic>
              <a:graphicData uri="http://schemas.openxmlformats.org/drawingml/2006/picture">
                <pic:pic>
                  <pic:nvPicPr>
                    <pic:cNvPr id="21" name="picture" descr="descript"/>
                    <pic:cNvPicPr/>
                  </pic:nvPicPr>
                  <pic:blipFill rotWithShape="true">
                    <a:blip r:embed="rId10"/>
                    <a:stretch/>
                  </pic:blipFill>
                  <pic:spPr>
                    <a:xfrm>
                      <a:off x="0" y="0"/>
                      <a:ext cx="5760720" cy="3118555"/>
                    </a:xfrm>
                    <a:prstGeom prst="rect">
                      <a:avLst/>
                    </a:prstGeom>
                  </pic:spPr>
                </pic:pic>
              </a:graphicData>
            </a:graphic>
          </wp:inline>
        </w:drawing>
      </w:r>
    </w:p>
    <w:p>
      <w:pPr>
        <w:pStyle w:val="4nib3p"/>
        <w:numPr>
          <w:ilvl w:val="1"/>
          <w:numId w:val="1"/>
        </w:numPr>
        <w:rPr/>
      </w:pPr>
      <w:r>
        <w:rPr/>
        <w:t>案例信息维护</w:t>
      </w:r>
    </w:p>
    <w:p>
      <w:pPr>
        <w:pStyle w:val="5znyks"/>
        <w:numPr>
          <w:ilvl w:val="0"/>
          <w:numId w:val="5"/>
        </w:numPr>
        <w:pBdr/>
        <w:ind/>
        <w:rPr/>
      </w:pPr>
      <w:r>
        <w:rPr/>
        <w:t>当左侧树焦点定位在案例上时，右侧会展示该案例的详情，</w:t>
      </w:r>
    </w:p>
    <w:p>
      <w:pPr>
        <w:pStyle w:val="5znyks"/>
        <w:numPr>
          <w:ilvl w:val="1"/>
          <w:numId w:val="5"/>
        </w:numPr>
        <w:pBdr>
          <w:bottom/>
        </w:pBdr>
        <w:rPr/>
      </w:pPr>
      <w:r>
        <w:rPr/>
        <w:t>案例的匹配规则用于定位需要返回的案例。</w:t>
      </w:r>
    </w:p>
    <w:p>
      <w:pPr>
        <w:pStyle w:val="5znyks"/>
        <w:numPr>
          <w:ilvl w:val="1"/>
          <w:numId w:val="5"/>
        </w:numPr>
        <w:pBdr>
          <w:bottom/>
        </w:pBdr>
        <w:rPr/>
      </w:pPr>
      <w:r>
        <w:rPr/>
        <w:t>当从请求报文中定位到交易后，挡板服务会遍历该交易下的所有案例，直至匹配成功一条案例并将所匹配的案例下定义的响应报文组包返回。</w:t>
      </w:r>
    </w:p>
    <w:p>
      <w:pPr>
        <w:pStyle w:val="5znyks"/>
        <w:numPr>
          <w:ilvl w:val="1"/>
          <w:numId w:val="5"/>
        </w:numPr>
        <w:pBdr/>
        <w:ind/>
        <w:rPr/>
      </w:pPr>
      <w:r>
        <w:rPr/>
        <w:t>匹配规则中的参数名称需填写请求报文中的字段，以便于案例与请求的匹配。</w:t>
      </w:r>
    </w:p>
    <w:p>
      <w:pPr>
        <w:pStyle w:val="5znyks"/>
        <w:numPr>
          <w:ilvl w:val="1"/>
          <w:numId w:val="5"/>
        </w:numPr>
        <w:pBdr>
          <w:bottom/>
        </w:pBdr>
        <w:ind/>
        <w:rPr/>
      </w:pPr>
      <w:r>
        <w:rPr/>
        <w:t>案例的响应报文结构来源于创建时所选的交易响应报文模板</w:t>
      </w:r>
    </w:p>
    <w:p>
      <w:pPr>
        <w:pStyle w:val="5znyks"/>
        <w:numPr>
          <w:ilvl w:val="1"/>
          <w:numId w:val="5"/>
        </w:numPr>
        <w:pBdr>
          <w:bottom/>
        </w:pBdr>
        <w:ind/>
        <w:rPr/>
      </w:pPr>
      <w:r>
        <w:rPr/>
        <w:t>可以针对特定业务场景以修改响应字段值。</w:t>
      </w:r>
    </w:p>
    <w:p>
      <w:pPr>
        <w:pStyle w:val="5znyks"/>
        <w:numPr>
          <w:ilvl w:val="1"/>
          <w:numId w:val="5"/>
        </w:numPr>
        <w:pBdr>
          <w:bottom/>
        </w:pBdr>
        <w:ind/>
        <w:rPr/>
      </w:pPr>
      <w:r>
        <w:rPr/>
        <w:t>支持直接上传报文结构，上传报文结构支持两种方式：上传原始报文和参数化解析报文。</w:t>
      </w:r>
    </w:p>
    <w:p>
      <w:pPr>
        <w:pStyle w:val="5znyks"/>
        <w:numPr>
          <w:ilvl w:val="2"/>
          <w:numId w:val="5"/>
        </w:numPr>
        <w:pBdr>
          <w:bottom/>
        </w:pBdr>
        <w:rPr/>
      </w:pPr>
      <w:r>
        <w:rPr/>
        <w:t>上传原始报文：在 JSON/XML tab 页可直接粘贴原始报文，上传后的原始报文会直接覆盖当前模板下的原报文结构。</w:t>
      </w:r>
    </w:p>
    <w:p>
      <w:pPr>
        <w:pStyle w:val="5znyks"/>
        <w:numPr>
          <w:ilvl w:val="2"/>
          <w:numId w:val="5"/>
        </w:numPr>
        <w:pBdr>
          <w:bottom/>
        </w:pBdr>
        <w:ind/>
        <w:rPr/>
      </w:pPr>
      <w:r>
        <w:rPr/>
        <w:t>参数化解析报文：以平台规范化的格式解析报文结构，解析后的结构会以参数化的形式支持在线编辑。</w:t>
      </w:r>
    </w:p>
    <w:p>
      <w:pPr>
        <w:pStyle w:val="5znyks"/>
        <w:pBdr>
          <w:bottom/>
        </w:pBdr>
        <w:ind w:left="0"/>
        <w:rPr/>
      </w:pPr>
    </w:p>
    <w:p>
      <w:pPr>
        <w:pStyle w:val="5znyks"/>
        <w:pBdr>
          <w:bottom/>
        </w:pBdr>
        <w:ind/>
        <w:rPr/>
      </w:pPr>
      <w:r>
        <w:rPr/>
        <w:drawing>
          <wp:inline distT="0" distB="0" distL="0" distR="0">
            <wp:extent cx="5760720" cy="3020963"/>
            <wp:effectExtent l="0" t="0" r="0" b="0"/>
            <wp:docPr id="23" name="picture" descr="descript"/>
            <wp:cNvGraphicFramePr/>
            <a:graphic>
              <a:graphicData uri="http://schemas.openxmlformats.org/drawingml/2006/picture">
                <pic:pic>
                  <pic:nvPicPr>
                    <pic:cNvPr id="24" name="picture" descr="descript"/>
                    <pic:cNvPicPr/>
                  </pic:nvPicPr>
                  <pic:blipFill rotWithShape="true">
                    <a:blip r:embed="rId11"/>
                    <a:stretch/>
                  </pic:blipFill>
                  <pic:spPr>
                    <a:xfrm>
                      <a:off x="0" y="0"/>
                      <a:ext cx="5760720" cy="3020963"/>
                    </a:xfrm>
                    <a:prstGeom prst="rect">
                      <a:avLst/>
                    </a:prstGeom>
                  </pic:spPr>
                </pic:pic>
              </a:graphicData>
            </a:graphic>
          </wp:inline>
        </w:drawing>
      </w:r>
    </w:p>
    <w:p>
      <w:pPr>
        <w:pStyle w:val="4nib3p"/>
        <w:numPr>
          <w:ilvl w:val="1"/>
          <w:numId w:val="1"/>
        </w:numPr>
        <w:rPr/>
      </w:pPr>
      <w:r>
        <w:rPr/>
        <w:t>部署模拟系统</w:t>
      </w:r>
    </w:p>
    <w:p>
      <w:pPr>
        <w:pStyle w:val="5znyks"/>
        <w:numPr/>
        <w:pBdr>
          <w:bottom/>
        </w:pBdr>
        <w:ind w:left="0"/>
        <w:rPr/>
      </w:pPr>
      <w:r>
        <w:rPr/>
        <w:drawing>
          <wp:inline distT="0" distB="0" distL="0" distR="0">
            <wp:extent cx="5760720" cy="2357942"/>
            <wp:effectExtent l="0" t="0" r="0" b="0"/>
            <wp:docPr id="26" name="picture" descr="descript"/>
            <wp:cNvGraphicFramePr/>
            <a:graphic>
              <a:graphicData uri="http://schemas.openxmlformats.org/drawingml/2006/picture">
                <pic:pic>
                  <pic:nvPicPr>
                    <pic:cNvPr id="27" name="picture" descr="descript"/>
                    <pic:cNvPicPr/>
                  </pic:nvPicPr>
                  <pic:blipFill rotWithShape="true">
                    <a:blip r:embed="rId12"/>
                    <a:srcRect/>
                    <a:stretch/>
                  </pic:blipFill>
                  <pic:spPr>
                    <a:xfrm>
                      <a:off x="0" y="0"/>
                      <a:ext cx="5760720" cy="2357942"/>
                    </a:xfrm>
                    <a:prstGeom prst="rect">
                      <a:avLst/>
                    </a:prstGeom>
                    <a:ln/>
                  </pic:spPr>
                </pic:pic>
              </a:graphicData>
            </a:graphic>
          </wp:inline>
        </w:drawing>
      </w:r>
    </w:p>
    <w:p>
      <w:pPr>
        <w:pStyle w:val="4nib3p"/>
        <w:numPr>
          <w:ilvl w:val="1"/>
          <w:numId w:val="1"/>
        </w:numPr>
        <w:rPr/>
      </w:pPr>
      <w:r>
        <w:rPr/>
        <w:t>启动模拟系统</w:t>
      </w:r>
    </w:p>
    <w:p>
      <w:pPr>
        <w:pStyle w:val="5znyks"/>
        <w:numPr/>
        <w:pBdr/>
        <w:ind w:left="0"/>
        <w:rPr/>
      </w:pPr>
      <w:r>
        <w:rPr/>
        <w:drawing>
          <wp:inline distT="0" distB="0" distL="0" distR="0">
            <wp:extent cx="5760720" cy="1046547"/>
            <wp:effectExtent l="0" t="0" r="0" b="0"/>
            <wp:docPr id="29" name="picture" descr="descript"/>
            <wp:cNvGraphicFramePr/>
            <a:graphic>
              <a:graphicData uri="http://schemas.openxmlformats.org/drawingml/2006/picture">
                <pic:pic>
                  <pic:nvPicPr>
                    <pic:cNvPr id="30" name="picture" descr="descript"/>
                    <pic:cNvPicPr/>
                  </pic:nvPicPr>
                  <pic:blipFill rotWithShape="true">
                    <a:blip r:embed="rId13"/>
                    <a:srcRect/>
                    <a:stretch/>
                  </pic:blipFill>
                  <pic:spPr>
                    <a:xfrm>
                      <a:off x="0" y="0"/>
                      <a:ext cx="5760720" cy="1046547"/>
                    </a:xfrm>
                    <a:prstGeom prst="rect">
                      <a:avLst/>
                    </a:prstGeom>
                    <a:ln/>
                  </pic:spPr>
                </pic:pic>
              </a:graphicData>
            </a:graphic>
          </wp:inline>
        </w:drawing>
      </w:r>
    </w:p>
    <w:p>
      <w:pPr>
        <w:pStyle w:val="5znyks"/>
        <w:rPr/>
      </w:pPr>
    </w:p>
    <w:p>
      <w:pPr>
        <w:pStyle w:val="4nib3p"/>
        <w:numPr>
          <w:ilvl w:val="1"/>
          <w:numId w:val="1"/>
        </w:numPr>
        <w:rPr/>
      </w:pPr>
      <w:r>
        <w:rPr/>
        <w:t>测试模拟系统</w:t>
      </w:r>
    </w:p>
    <w:p>
      <w:pPr>
        <w:pStyle w:val="5znyks"/>
        <w:pBdr/>
        <w:ind/>
        <w:rPr/>
      </w:pPr>
      <w:r>
        <w:rPr/>
        <w:drawing>
          <wp:inline distT="0" distB="0" distL="0" distR="0">
            <wp:extent cx="5760720" cy="2285824"/>
            <wp:effectExtent l="0" t="0" r="0" b="0"/>
            <wp:docPr id="32" name="picture" descr="descript"/>
            <wp:cNvGraphicFramePr/>
            <a:graphic>
              <a:graphicData uri="http://schemas.openxmlformats.org/drawingml/2006/picture">
                <pic:pic>
                  <pic:nvPicPr>
                    <pic:cNvPr id="33" name="picture" descr="descript"/>
                    <pic:cNvPicPr/>
                  </pic:nvPicPr>
                  <pic:blipFill rotWithShape="true">
                    <a:blip r:embed="rId14"/>
                    <a:stretch/>
                  </pic:blipFill>
                  <pic:spPr>
                    <a:xfrm>
                      <a:off x="0" y="0"/>
                      <a:ext cx="5760720" cy="2285824"/>
                    </a:xfrm>
                    <a:prstGeom prst="rect">
                      <a:avLst/>
                    </a:prstGeom>
                  </pic:spPr>
                </pic:pic>
              </a:graphicData>
            </a:graphic>
          </wp:inline>
        </w:drawing>
      </w:r>
    </w:p>
    <w:p>
      <w:pPr>
        <w:pStyle w:val="5znyks"/>
        <w:ind/>
        <w:rPr/>
      </w:pPr>
      <w:r>
        <w:rPr/>
        <w:t>系统正确返回请求的响应报文，如上图所示</w:t>
      </w:r>
    </w:p>
    <w:p>
      <w:pPr>
        <w:pStyle w:val="i2agmw"/>
        <w:numPr>
          <w:ilvl w:val="0"/>
          <w:numId w:val="1"/>
        </w:numPr>
        <w:rPr/>
      </w:pPr>
      <w:r>
        <w:rPr/>
        <w:t>系统处理流程</w:t>
      </w:r>
    </w:p>
    <w:p>
      <w:pPr>
        <w:pBdr/>
        <w:snapToGrid/>
        <w:spacing w:line="240"/>
        <w:rPr>
          <w:i w:val="false"/>
          <w:strike w:val="false"/>
          <w:spacing w:val="0"/>
          <w:u w:val="none"/>
        </w:rPr>
      </w:pPr>
      <w:r>
        <w:rPr>
          <w:i w:val="false"/>
          <w:strike w:val="false"/>
          <w:spacing w:val="0"/>
          <w:u w:val="none"/>
        </w:rPr>
        <w:tab/>
      </w:r>
      <w:r>
        <w:rPr>
          <w:i w:val="false"/>
          <w:strike w:val="false"/>
          <w:spacing w:val="0"/>
          <w:u w:val="none"/>
        </w:rPr>
        <w:drawing>
          <wp:inline distT="0" distB="0" distL="0" distR="0">
            <wp:extent cx="5760720" cy="7004448"/>
            <wp:effectExtent l="0" t="0" r="0" b="0"/>
            <wp:docPr id="35" name="picture" descr="descript"/>
            <wp:cNvGraphicFramePr/>
            <a:graphic>
              <a:graphicData uri="http://schemas.openxmlformats.org/drawingml/2006/picture">
                <pic:pic>
                  <pic:nvPicPr>
                    <pic:cNvPr id="36" name="picture" descr="descript"/>
                    <pic:cNvPicPr/>
                  </pic:nvPicPr>
                  <pic:blipFill rotWithShape="true">
                    <a:blip r:embed="rId15"/>
                    <a:stretch/>
                  </pic:blipFill>
                  <pic:spPr>
                    <a:xfrm>
                      <a:off x="0" y="0"/>
                      <a:ext cx="5760720" cy="7004448"/>
                    </a:xfrm>
                    <a:prstGeom prst="rect">
                      <a:avLst/>
                    </a:prstGeom>
                  </pic:spPr>
                </pic:pic>
              </a:graphicData>
            </a:graphic>
          </wp:inline>
        </w:drawing>
      </w:r>
    </w:p>
    <w:p>
      <w:pPr>
        <w:pBdr/>
        <w:snapToGrid/>
        <w:spacing w:line="240"/>
        <w:rPr/>
      </w:pPr>
      <w:r>
        <w:rPr/>
        <w:t>流程如上：系统接收到报文后，通过交易码识别对应的到交易，交易拆包后依据规则匹配对应案例返回组包后的案例。</w:t>
      </w:r>
    </w:p>
    <w:p>
      <w:pPr>
        <w:pStyle w:val="i2agmw"/>
        <w:numPr>
          <w:ilvl w:val="0"/>
          <w:numId w:val="1"/>
        </w:numPr>
        <w:pBdr/>
        <w:rPr/>
      </w:pPr>
      <w:r>
        <w:rPr/>
        <w:t>8583报文配置（异步通讯）</w:t>
      </w:r>
    </w:p>
    <w:p>
      <w:pPr>
        <w:pStyle w:val="4nib3p"/>
        <w:numPr>
          <w:ilvl w:val="1"/>
          <w:numId w:val="1"/>
        </w:numPr>
        <w:rPr/>
      </w:pPr>
      <w:r>
        <w:rPr/>
        <w:t>交易配置</w:t>
      </w:r>
    </w:p>
    <w:p>
      <w:pPr>
        <w:pStyle w:val="5znyks"/>
        <w:ind/>
        <w:rPr/>
      </w:pPr>
      <w:r>
        <w:rPr/>
        <w:t>在名称列，采用FXXX的方式来命名各域</w:t>
      </w:r>
    </w:p>
    <w:p>
      <w:pPr>
        <w:pStyle w:val="5znyks"/>
        <w:ind/>
        <w:rPr/>
      </w:pPr>
      <w:r>
        <w:rPr/>
        <w:t>类型里面有：string，int，byte 三种类型</w:t>
      </w:r>
    </w:p>
    <w:p>
      <w:pPr>
        <w:pStyle w:val="5znyks"/>
        <w:ind/>
        <w:rPr/>
      </w:pPr>
      <w:r>
        <w:rPr/>
        <w:t>数据格式有：DATA,LLVAR,LLLVAR三种类型</w:t>
      </w:r>
    </w:p>
    <w:p>
      <w:pPr>
        <w:ind/>
        <w:rPr/>
      </w:pPr>
      <w:r>
        <w:rPr/>
        <w:t>每个数据格式代表代</w:t>
      </w:r>
      <w:r>
        <w:rPr>
          <w:color w:val="ff0200"/>
        </w:rPr>
        <w:t>表什么意思</w:t>
      </w:r>
      <w:r>
        <w:rPr>
          <w:color w:val="ff0200"/>
        </w:rPr>
        <w:t>？</w:t>
      </w:r>
    </w:p>
    <w:p>
      <w:pPr>
        <w:pStyle w:val="5znyks"/>
        <w:pBdr/>
        <w:ind/>
        <w:rPr/>
      </w:pPr>
      <w:r>
        <w:rPr/>
        <w:drawing>
          <wp:inline distT="0" distB="0" distL="0" distR="0">
            <wp:extent cx="5760720" cy="2461808"/>
            <wp:effectExtent l="0" t="0" r="0" b="0"/>
            <wp:docPr id="38" name="picture" descr="descript"/>
            <wp:cNvGraphicFramePr/>
            <a:graphic>
              <a:graphicData uri="http://schemas.openxmlformats.org/drawingml/2006/picture">
                <pic:pic>
                  <pic:nvPicPr>
                    <pic:cNvPr id="39" name="picture" descr="descript"/>
                    <pic:cNvPicPr/>
                  </pic:nvPicPr>
                  <pic:blipFill rotWithShape="true">
                    <a:blip r:embed="rId16"/>
                    <a:stretch/>
                  </pic:blipFill>
                  <pic:spPr>
                    <a:xfrm>
                      <a:off x="0" y="0"/>
                      <a:ext cx="5760720" cy="2461808"/>
                    </a:xfrm>
                    <a:prstGeom prst="rect">
                      <a:avLst/>
                    </a:prstGeom>
                  </pic:spPr>
                </pic:pic>
              </a:graphicData>
            </a:graphic>
          </wp:inline>
        </w:drawing>
      </w:r>
    </w:p>
    <w:p>
      <w:pPr>
        <w:pStyle w:val="5znyks"/>
        <w:pBdr>
          <w:bottom/>
        </w:pBdr>
        <w:ind/>
        <w:rPr/>
      </w:pPr>
      <w:r>
        <w:rPr/>
        <w:t>注意：对不可见字符或二进制的格式，类型选择byte格式，值采用十六进制的值填写</w:t>
      </w:r>
    </w:p>
    <w:p>
      <w:pPr>
        <w:pStyle w:val="4nib3p"/>
        <w:numPr>
          <w:ilvl w:val="1"/>
          <w:numId w:val="1"/>
        </w:numPr>
        <w:rPr/>
      </w:pPr>
      <w:r>
        <w:rPr/>
        <w:t>案例配置</w:t>
      </w:r>
    </w:p>
    <w:p>
      <w:pPr>
        <w:pStyle w:val="5znyks"/>
        <w:ind/>
        <w:rPr/>
      </w:pPr>
      <w:r>
        <w:rPr/>
        <w:t>匹配条件：采用前面请求配置的域来填写。</w:t>
      </w:r>
    </w:p>
    <w:p>
      <w:pPr>
        <w:pStyle w:val="5znyks"/>
        <w:ind/>
        <w:rPr/>
      </w:pPr>
      <w:r>
        <w:rPr/>
        <w:t>响应报文：按对应的交易报文配置，其中对不可见，二进制的格式，类型选择byte格式，值采用十六进制的值填写</w:t>
      </w:r>
    </w:p>
    <w:p>
      <w:pPr>
        <w:pStyle w:val="5znyks"/>
        <w:pBdr/>
        <w:ind/>
        <w:rPr/>
      </w:pPr>
      <w:r>
        <w:rPr/>
        <w:drawing>
          <wp:inline distT="0" distB="0" distL="0" distR="0">
            <wp:extent cx="5760720" cy="3854757"/>
            <wp:effectExtent l="0" t="0" r="0" b="0"/>
            <wp:docPr id="41" name="picture" descr="descript"/>
            <wp:cNvGraphicFramePr/>
            <a:graphic>
              <a:graphicData uri="http://schemas.openxmlformats.org/drawingml/2006/picture">
                <pic:pic>
                  <pic:nvPicPr>
                    <pic:cNvPr id="42" name="picture" descr="descript"/>
                    <pic:cNvPicPr/>
                  </pic:nvPicPr>
                  <pic:blipFill rotWithShape="true">
                    <a:blip r:embed="rId17"/>
                    <a:stretch/>
                  </pic:blipFill>
                  <pic:spPr>
                    <a:xfrm>
                      <a:off x="0" y="0"/>
                      <a:ext cx="5760720" cy="3854757"/>
                    </a:xfrm>
                    <a:prstGeom prst="rect">
                      <a:avLst/>
                    </a:prstGeom>
                  </pic:spPr>
                </pic:pic>
              </a:graphicData>
            </a:graphic>
          </wp:inline>
        </w:drawing>
      </w:r>
    </w:p>
    <w:p>
      <w:pPr>
        <w:pStyle w:val="5znyks"/>
        <w:pBdr>
          <w:bottom/>
        </w:pBdr>
        <w:ind/>
        <w:rPr/>
      </w:pPr>
      <w:r>
        <w:rPr/>
        <w:t>预览的结果：</w:t>
      </w:r>
    </w:p>
    <w:p>
      <w:pPr>
        <w:pStyle w:val="5znyks"/>
        <w:pBdr/>
        <w:ind/>
        <w:rPr/>
      </w:pPr>
      <w:r>
        <w:rPr/>
        <w:drawing>
          <wp:inline distT="0" distB="0" distL="0" distR="0">
            <wp:extent cx="5760720" cy="5324414"/>
            <wp:effectExtent l="0" t="0" r="0" b="0"/>
            <wp:docPr id="44" name="picture" descr="descript"/>
            <wp:cNvGraphicFramePr/>
            <a:graphic>
              <a:graphicData uri="http://schemas.openxmlformats.org/drawingml/2006/picture">
                <pic:pic>
                  <pic:nvPicPr>
                    <pic:cNvPr id="45" name="picture" descr="descript"/>
                    <pic:cNvPicPr/>
                  </pic:nvPicPr>
                  <pic:blipFill rotWithShape="true">
                    <a:blip r:embed="rId18"/>
                    <a:stretch/>
                  </pic:blipFill>
                  <pic:spPr>
                    <a:xfrm>
                      <a:off x="0" y="0"/>
                      <a:ext cx="5760720" cy="5324414"/>
                    </a:xfrm>
                    <a:prstGeom prst="rect">
                      <a:avLst/>
                    </a:prstGeom>
                  </pic:spPr>
                </pic:pic>
              </a:graphicData>
            </a:graphic>
          </wp:inline>
        </w:drawing>
      </w:r>
    </w:p>
    <w:p>
      <w:pPr>
        <w:pStyle w:val="4nib3p"/>
        <w:numPr>
          <w:ilvl w:val="1"/>
          <w:numId w:val="1"/>
        </w:numPr>
        <w:rPr/>
      </w:pPr>
      <w:r>
        <w:rPr/>
        <w:t>配置文件配置</w:t>
      </w:r>
    </w:p>
    <w:p>
      <w:pPr>
        <w:pStyle w:val="5znyks"/>
        <w:rPr/>
      </w:pPr>
      <w:r>
        <w:rPr/>
        <w:t>拆组包配置文件中</w:t>
      </w:r>
      <w:r>
        <w:rPr/>
        <w:t>，</w:t>
      </w:r>
      <w:r>
        <w:rPr/>
        <w:t>通过</w:t>
      </w:r>
      <w:r>
        <w:rPr/>
        <w:t>special</w:t>
      </w:r>
      <w:r>
        <w:rPr/>
        <w:t>用于拆解</w:t>
      </w:r>
      <w:r>
        <w:rPr/>
        <w:t>8583</w:t>
      </w:r>
      <w:r>
        <w:rPr/>
        <w:t>报文头和报文体</w:t>
      </w:r>
      <w:r>
        <w:rPr/>
        <w:t>。</w:t>
      </w:r>
    </w:p>
    <w:p>
      <w:pPr>
        <w:pStyle w:val="4nib3p"/>
        <w:numPr>
          <w:ilvl w:val="1"/>
          <w:numId w:val="1"/>
        </w:numPr>
        <w:rPr>
          <w:b/>
          <w:bCs/>
          <w:color w:val="1A1A1A"/>
          <w:kern w:val="2"/>
          <w:sz w:val="28"/>
          <w:szCs w:val="28"/>
        </w:rPr>
      </w:pPr>
      <w:r>
        <w:rPr/>
        <w:t>中转程序使用介绍</w:t>
      </w:r>
    </w:p>
    <w:p>
      <w:pPr>
        <w:pStyle w:val="5znyks"/>
        <w:ind/>
        <w:rPr/>
      </w:pPr>
      <w:r>
        <w:rPr/>
        <w:t>中转程序参数：</w:t>
      </w:r>
    </w:p>
    <w:p>
      <w:pPr>
        <w:pStyle w:val="5znyks"/>
        <w:ind/>
        <w:rPr/>
      </w:pPr>
      <w:r>
        <w:rPr/>
        <w:t>第1个参数：本地异步接收报文的监听端口</w:t>
      </w:r>
    </w:p>
    <w:p>
      <w:pPr>
        <w:pStyle w:val="5znyks"/>
        <w:ind/>
        <w:rPr/>
      </w:pPr>
      <w:r>
        <w:rPr/>
        <w:t>第2个参数：本地异步回复的监听端口</w:t>
      </w:r>
    </w:p>
    <w:p>
      <w:pPr>
        <w:pStyle w:val="5znyks"/>
        <w:ind/>
        <w:rPr/>
      </w:pPr>
      <w:r>
        <w:rPr/>
        <w:t>第3个参数：挡板系统部署的ip</w:t>
      </w:r>
    </w:p>
    <w:p>
      <w:pPr>
        <w:pStyle w:val="5znyks"/>
        <w:ind/>
        <w:rPr/>
      </w:pPr>
      <w:r>
        <w:rPr/>
        <w:t>第4个参数：挡板系统部署端口</w:t>
      </w:r>
    </w:p>
    <w:p>
      <w:pPr>
        <w:pStyle w:val="5znyks"/>
        <w:ind/>
        <w:rPr/>
      </w:pPr>
      <w:r>
        <w:rPr/>
        <w:t> </w:t>
      </w:r>
    </w:p>
    <w:p>
      <w:pPr>
        <w:pStyle w:val="5znyks"/>
        <w:ind/>
        <w:rPr/>
      </w:pPr>
      <w:r>
        <w:rPr/>
        <w:t>例子：SynServer 9000 9002 127.0.0.1 9020</w:t>
      </w:r>
    </w:p>
    <w:p>
      <w:pPr>
        <w:pStyle w:val="5znyks"/>
        <w:ind/>
        <w:rPr/>
      </w:pPr>
      <w:r>
        <w:rPr/>
        <w:t> </w:t>
      </w:r>
    </w:p>
    <w:p>
      <w:pPr>
        <w:pStyle w:val="5znyks"/>
        <w:ind/>
        <w:rPr/>
      </w:pPr>
      <w:r>
        <w:rPr/>
        <w:t>在linux修改启动脚本:start.sh里面的参数.</w:t>
      </w:r>
    </w:p>
    <w:p>
      <w:pPr>
        <w:pStyle w:val="5znyks"/>
        <w:ind/>
        <w:rPr/>
      </w:pPr>
      <w:r>
        <w:rPr/>
        <w:t>启动脚本如下：</w:t>
      </w:r>
    </w:p>
    <w:p>
      <w:pPr>
        <w:pStyle w:val="5znyks"/>
        <w:ind/>
        <w:rPr/>
      </w:pPr>
      <w:r>
        <w:rPr/>
        <w:t>source /etc/profile</w:t>
      </w:r>
    </w:p>
    <w:p>
      <w:pPr>
        <w:pStyle w:val="5znyks"/>
        <w:ind/>
        <w:rPr/>
      </w:pPr>
      <w:r>
        <w:rPr/>
        <w:t>cp=$(awk 'BEGIN{while("ls lib | grep .jar" | getline d) printf":lib/%s",d}')</w:t>
      </w:r>
    </w:p>
    <w:p>
      <w:pPr>
        <w:pStyle w:val="5znyks"/>
        <w:ind/>
        <w:rPr/>
      </w:pPr>
      <w:r>
        <w:rPr/>
        <w:t>nohup java -cp .$cp cn.testmockj.yl.SynServer 9000 9002 127.0.0.1 9020 2&gt;&amp;1 &gt;&gt; log.out &amp; echo $! &gt; PID_FILE_NAME</w:t>
      </w:r>
    </w:p>
    <w:p>
      <w:pPr>
        <w:pStyle w:val="i2agmw"/>
        <w:numPr>
          <w:ilvl w:val="0"/>
          <w:numId w:val="1"/>
        </w:numPr>
        <w:pBdr/>
        <w:rPr/>
      </w:pPr>
      <w:r>
        <w:rPr/>
        <w:t>配置文件说明</w:t>
      </w:r>
    </w:p>
    <w:p>
      <w:pPr>
        <w:pStyle w:val="4nib3p"/>
        <w:numPr>
          <w:ilvl w:val="1"/>
          <w:numId w:val="1"/>
        </w:numPr>
        <w:pBdr/>
        <w:rPr/>
      </w:pPr>
      <w:r>
        <w:rPr/>
        <w:t>拆组包配置</w:t>
      </w:r>
    </w:p>
    <w:p>
      <w:pPr>
        <w:pStyle w:val="yd290c"/>
        <w:numPr>
          <w:ilvl w:val="2"/>
          <w:numId w:val="1"/>
        </w:numPr>
        <w:pBdr>
          <w:bottom/>
        </w:pBdr>
        <w:rPr/>
      </w:pPr>
      <w:r>
        <w:rPr/>
        <w:t>样式介绍</w:t>
      </w:r>
    </w:p>
    <w:p>
      <w:pPr>
        <w:pStyle w:val="5znyks"/>
        <w:ind/>
        <w:rPr/>
      </w:pPr>
      <w:r>
        <w:rPr/>
        <w:t>样式由 Document、Field、Array、Stru 来配置。</w:t>
      </w:r>
    </w:p>
    <w:p>
      <w:pPr>
        <w:pStyle w:val="5znyks"/>
        <w:ind/>
        <w:rPr/>
      </w:pPr>
      <w:r>
        <w:rPr/>
        <w:t>样式中：format 表示定义的格式，param 表示参数。</w:t>
      </w:r>
    </w:p>
    <w:p>
      <w:pPr>
        <w:pStyle w:val="5znyks"/>
        <w:ind/>
        <w:rPr/>
      </w:pPr>
      <w:r>
        <w:rPr/>
        <w:t>format 参数有：s 表示字符用于组包，z 表示按字符拆包用于拆包，j 表示按 json 拆包</w:t>
      </w:r>
    </w:p>
    <w:p>
      <w:pPr>
        <w:pStyle w:val="5znyks"/>
        <w:ind/>
        <w:rPr/>
      </w:pPr>
      <w:r>
        <w:rPr/>
        <w:t>param 参数有：m 表示数据流；n 表示名称；v 表示值；lm 表示数据长度。</w:t>
      </w:r>
    </w:p>
    <w:p>
      <w:pPr>
        <w:pStyle w:val="vsdc2g"/>
        <w:numPr>
          <w:ilvl w:val="0"/>
          <w:numId w:val="6"/>
        </w:numPr>
        <w:rPr/>
      </w:pPr>
      <w:r>
        <w:rPr/>
        <w:t>Document</w:t>
      </w:r>
    </w:p>
    <w:p>
      <w:pPr>
        <w:pStyle w:val="5znyks"/>
        <w:ind/>
        <w:rPr/>
      </w:pPr>
      <w:r>
        <w:rPr/>
        <w:t>Document 是根节点，样式从 Document 开始。</w:t>
      </w:r>
    </w:p>
    <w:p>
      <w:pPr>
        <w:pStyle w:val="5znyks"/>
        <w:ind/>
        <w:rPr/>
      </w:pPr>
      <w:r>
        <w:rPr/>
        <w:t>例子：</w:t>
      </w:r>
    </w:p>
    <w:p>
      <w:pPr>
        <w:pStyle w:val="5znyks"/>
        <w:ind/>
        <w:rPr/>
      </w:pPr>
      <w:r>
        <w:rPr/>
        <w:t>&lt;Document encoding="utf-8"&gt;</w:t>
      </w:r>
    </w:p>
    <w:p>
      <w:pPr>
        <w:pStyle w:val="5znyks"/>
        <w:ind/>
        <w:rPr/>
      </w:pPr>
      <w:r>
        <w:rPr/>
        <w:t>&lt;format&gt;%s&lt;/format&gt;</w:t>
      </w:r>
    </w:p>
    <w:p>
      <w:pPr>
        <w:pStyle w:val="5znyks"/>
        <w:ind/>
        <w:rPr/>
      </w:pPr>
      <w:r>
        <w:rPr/>
        <w:t>&lt;param&gt;m&lt;/param&gt;</w:t>
      </w:r>
    </w:p>
    <w:p>
      <w:pPr>
        <w:pStyle w:val="5znyks"/>
        <w:ind/>
        <w:rPr/>
      </w:pPr>
      <w:r>
        <w:rPr/>
        <w:t>&lt;/Document&gt;</w:t>
      </w:r>
    </w:p>
    <w:p>
      <w:pPr>
        <w:pStyle w:val="vsdc2g"/>
        <w:numPr>
          <w:ilvl w:val="0"/>
          <w:numId w:val="6"/>
        </w:numPr>
        <w:rPr/>
      </w:pPr>
      <w:r>
        <w:rPr/>
        <w:t>Stru</w:t>
      </w:r>
    </w:p>
    <w:p>
      <w:pPr>
        <w:pStyle w:val="5znyks"/>
        <w:ind/>
        <w:rPr/>
      </w:pPr>
      <w:r>
        <w:rPr/>
        <w:t>Stru 是结构包含有：Stru、StruInArray。</w:t>
      </w:r>
    </w:p>
    <w:p>
      <w:pPr>
        <w:pStyle w:val="5znyks"/>
        <w:ind/>
        <w:rPr/>
      </w:pPr>
      <w:r>
        <w:rPr/>
        <w:t>例子：</w:t>
      </w:r>
    </w:p>
    <w:p>
      <w:pPr>
        <w:pStyle w:val="5znyks"/>
        <w:ind/>
        <w:rPr/>
      </w:pPr>
      <w:r>
        <w:rPr/>
        <w:t>&lt;Stru&gt;</w:t>
      </w:r>
    </w:p>
    <w:p>
      <w:pPr>
        <w:pStyle w:val="5znyks"/>
        <w:ind/>
        <w:rPr/>
      </w:pPr>
      <w:r>
        <w:rPr/>
        <w:t>&lt;format&gt;&lt;![CDATA[&lt;%s&gt;%s&lt;/%s&gt;]]&gt;&lt;/format&gt;</w:t>
      </w:r>
    </w:p>
    <w:p>
      <w:pPr>
        <w:pStyle w:val="5znyks"/>
        <w:ind/>
        <w:rPr/>
      </w:pPr>
      <w:r>
        <w:rPr/>
        <w:t>&lt;param&gt;n&lt;/param&gt;</w:t>
      </w:r>
    </w:p>
    <w:p>
      <w:pPr>
        <w:pStyle w:val="5znyks"/>
        <w:ind/>
        <w:rPr/>
      </w:pPr>
      <w:r>
        <w:rPr/>
        <w:t>&lt;param&gt;m&lt;/param&gt;</w:t>
      </w:r>
    </w:p>
    <w:p>
      <w:pPr>
        <w:pStyle w:val="5znyks"/>
        <w:ind/>
        <w:rPr/>
      </w:pPr>
      <w:r>
        <w:rPr/>
        <w:t>&lt;param&gt;n&lt;/param&gt;</w:t>
      </w:r>
    </w:p>
    <w:p>
      <w:pPr>
        <w:pStyle w:val="5znyks"/>
        <w:ind/>
        <w:rPr/>
      </w:pPr>
      <w:r>
        <w:rPr/>
        <w:t>&lt;/Stru&gt;</w:t>
      </w:r>
    </w:p>
    <w:p>
      <w:pPr>
        <w:pStyle w:val="5znyks"/>
        <w:ind/>
        <w:rPr/>
      </w:pPr>
      <w:r>
        <w:rPr/>
        <w:t>第 1 页 共 12 页拆组包配置手册</w:t>
      </w:r>
    </w:p>
    <w:p>
      <w:pPr>
        <w:pStyle w:val="5znyks"/>
        <w:ind/>
        <w:rPr/>
      </w:pPr>
      <w:r>
        <w:rPr/>
        <w:t>Stru 表示结构体</w:t>
      </w:r>
    </w:p>
    <w:p>
      <w:pPr>
        <w:pStyle w:val="5znyks"/>
        <w:ind/>
        <w:rPr/>
      </w:pPr>
      <w:r>
        <w:rPr/>
        <w:t>StruInArray 表示数组下的结构。</w:t>
      </w:r>
    </w:p>
    <w:p>
      <w:pPr>
        <w:pStyle w:val="vsdc2g"/>
        <w:numPr>
          <w:ilvl w:val="0"/>
          <w:numId w:val="6"/>
        </w:numPr>
        <w:ind/>
        <w:rPr/>
      </w:pPr>
      <w:r>
        <w:rPr/>
        <w:t>Array</w:t>
      </w:r>
    </w:p>
    <w:p>
      <w:pPr>
        <w:pStyle w:val="5znyks"/>
        <w:ind/>
        <w:rPr/>
      </w:pPr>
      <w:r>
        <w:rPr/>
        <w:t>Array 包含有：Array、ArrayOfStru。</w:t>
      </w:r>
    </w:p>
    <w:p>
      <w:pPr>
        <w:pStyle w:val="5znyks"/>
        <w:ind/>
        <w:rPr/>
      </w:pPr>
      <w:r>
        <w:rPr/>
        <w:t>例子：</w:t>
      </w:r>
    </w:p>
    <w:p>
      <w:pPr>
        <w:pStyle w:val="5znyks"/>
        <w:ind w:leftChars="200"/>
        <w:rPr/>
      </w:pPr>
      <w:r>
        <w:rPr/>
        <w:t>&lt;Array&gt;</w:t>
      </w:r>
    </w:p>
    <w:p>
      <w:pPr>
        <w:pStyle w:val="5znyks"/>
        <w:ind w:leftChars="400"/>
        <w:rPr/>
      </w:pPr>
      <w:r>
        <w:rPr/>
        <w:t>&lt;format&gt;%s&lt;/format&gt;</w:t>
      </w:r>
    </w:p>
    <w:p>
      <w:pPr>
        <w:pStyle w:val="5znyks"/>
        <w:ind w:leftChars="400"/>
        <w:rPr/>
      </w:pPr>
      <w:r>
        <w:rPr/>
        <w:t>&lt;param&gt;m&lt;/param&gt;</w:t>
      </w:r>
    </w:p>
    <w:p>
      <w:pPr>
        <w:pStyle w:val="5znyks"/>
        <w:ind w:leftChars="200"/>
        <w:rPr/>
      </w:pPr>
      <w:r>
        <w:rPr/>
        <w:t>&lt;/Array&gt;</w:t>
      </w:r>
    </w:p>
    <w:p>
      <w:pPr>
        <w:pStyle w:val="5znyks"/>
        <w:ind/>
        <w:rPr/>
      </w:pPr>
      <w:r>
        <w:rPr/>
        <w:t>Array 表示结构下的数组。</w:t>
      </w:r>
    </w:p>
    <w:p>
      <w:pPr>
        <w:pStyle w:val="5znyks"/>
        <w:ind/>
        <w:rPr/>
      </w:pPr>
      <w:r>
        <w:rPr/>
        <w:t>ArrayOfStru 表示结构下的数组。</w:t>
      </w:r>
    </w:p>
    <w:p>
      <w:pPr>
        <w:pStyle w:val="vsdc2g"/>
        <w:numPr>
          <w:ilvl w:val="0"/>
          <w:numId w:val="6"/>
        </w:numPr>
        <w:ind/>
        <w:rPr/>
      </w:pPr>
      <w:r>
        <w:rPr/>
        <w:t>Field</w:t>
      </w:r>
    </w:p>
    <w:p>
      <w:pPr>
        <w:pStyle w:val="5znyks"/>
        <w:ind/>
        <w:rPr/>
      </w:pPr>
      <w:r>
        <w:rPr/>
        <w:t>Field 是叶子节点包含有：Field、FieldInArray、FieldInStru、</w:t>
      </w:r>
    </w:p>
    <w:p>
      <w:pPr>
        <w:pStyle w:val="5znyks"/>
        <w:ind/>
        <w:rPr/>
      </w:pPr>
      <w:r>
        <w:rPr/>
        <w:t>FieldInStruArray。</w:t>
      </w:r>
    </w:p>
    <w:p>
      <w:pPr>
        <w:pStyle w:val="5znyks"/>
        <w:ind/>
        <w:rPr/>
      </w:pPr>
      <w:r>
        <w:rPr/>
        <w:t>例子：</w:t>
      </w:r>
    </w:p>
    <w:p>
      <w:pPr>
        <w:pStyle w:val="5znyks"/>
        <w:ind w:leftChars="200"/>
        <w:rPr/>
      </w:pPr>
      <w:r>
        <w:rPr/>
        <w:t>&lt;Field&gt;</w:t>
      </w:r>
    </w:p>
    <w:p>
      <w:pPr>
        <w:pStyle w:val="5znyks"/>
        <w:ind w:leftChars="400"/>
        <w:rPr/>
      </w:pPr>
      <w:r>
        <w:rPr/>
        <w:t>&lt;format&gt;</w:t>
      </w:r>
    </w:p>
    <w:p>
      <w:pPr>
        <w:pStyle w:val="5znyks"/>
        <w:ind w:leftChars="400"/>
        <w:rPr/>
      </w:pPr>
      <w:r>
        <w:rPr/>
        <w:t>&lt;![CDATA[&lt;%s&gt;%[ignoreLen="true"]s&lt;/%s&gt;]]&gt;&lt;/format&gt;</w:t>
      </w:r>
    </w:p>
    <w:p>
      <w:pPr>
        <w:pStyle w:val="5znyks"/>
        <w:ind w:leftChars="400"/>
        <w:rPr/>
      </w:pPr>
      <w:r>
        <w:rPr/>
        <w:t>&lt;param&gt;n&lt;/param&gt;</w:t>
      </w:r>
    </w:p>
    <w:p>
      <w:pPr>
        <w:pStyle w:val="5znyks"/>
        <w:ind w:leftChars="400"/>
        <w:rPr/>
      </w:pPr>
      <w:r>
        <w:rPr/>
        <w:t>&lt;param&gt;v&lt;/param&gt;</w:t>
      </w:r>
    </w:p>
    <w:p>
      <w:pPr>
        <w:pStyle w:val="5znyks"/>
        <w:ind w:leftChars="400"/>
        <w:rPr/>
      </w:pPr>
      <w:r>
        <w:rPr/>
        <w:t>&lt;param&gt;n&lt;/param&gt;</w:t>
      </w:r>
    </w:p>
    <w:p>
      <w:pPr>
        <w:pStyle w:val="5znyks"/>
        <w:ind w:leftChars="200"/>
        <w:rPr/>
      </w:pPr>
      <w:r>
        <w:rPr/>
        <w:t>&lt;/Field&gt;</w:t>
      </w:r>
    </w:p>
    <w:p>
      <w:pPr>
        <w:pStyle w:val="5znyks"/>
        <w:ind/>
        <w:rPr/>
      </w:pPr>
      <w:r>
        <w:rPr/>
        <w:t>FieldInArray 表示数组下的叶子节点</w:t>
      </w:r>
    </w:p>
    <w:p>
      <w:pPr>
        <w:pStyle w:val="5znyks"/>
        <w:ind/>
        <w:rPr/>
      </w:pPr>
      <w:r>
        <w:rPr/>
        <w:t>FieldInStru 表示结构下的叶子节点</w:t>
      </w:r>
    </w:p>
    <w:p>
      <w:pPr>
        <w:pStyle w:val="5znyks"/>
        <w:ind/>
        <w:rPr/>
      </w:pPr>
      <w:r>
        <w:rPr/>
        <w:t>FieldInStruArray 表示结构数组下的叶子节点</w:t>
      </w:r>
    </w:p>
    <w:p>
      <w:pPr>
        <w:pStyle w:val="vsdc2g"/>
        <w:numPr>
          <w:ilvl w:val="0"/>
          <w:numId w:val="6"/>
        </w:numPr>
        <w:ind/>
        <w:rPr/>
      </w:pPr>
      <w:r>
        <w:rPr/>
        <w:t>Special</w:t>
      </w:r>
    </w:p>
    <w:p>
      <w:pPr>
        <w:pStyle w:val="5znyks"/>
        <w:ind/>
        <w:rPr/>
      </w:pPr>
      <w:r>
        <w:rPr/>
        <w:t>Special 是对特殊节点的组包配置，例子如下：</w:t>
      </w:r>
    </w:p>
    <w:p>
      <w:pPr>
        <w:pStyle w:val="5znyks"/>
        <w:ind w:leftChars="200"/>
        <w:rPr/>
      </w:pPr>
      <w:r>
        <w:rPr/>
        <w:t>&lt;Special target="bank.list"&gt;</w:t>
      </w:r>
    </w:p>
    <w:p>
      <w:pPr>
        <w:pStyle w:val="5znyks"/>
        <w:ind w:leftChars="400"/>
        <w:rPr/>
      </w:pPr>
      <w:r>
        <w:rPr/>
        <w:t>&lt;format&gt;&lt;![CDATA[&lt;list&gt;%s&lt;/list&gt;]]&gt;&lt;/format&gt;</w:t>
      </w:r>
    </w:p>
    <w:p>
      <w:pPr>
        <w:pStyle w:val="5znyks"/>
        <w:ind w:leftChars="400"/>
        <w:rPr/>
      </w:pPr>
      <w:r>
        <w:rPr/>
        <w:t>&lt;param&gt;m&lt;/param&gt;</w:t>
      </w:r>
    </w:p>
    <w:p>
      <w:pPr>
        <w:pStyle w:val="5znyks"/>
        <w:ind w:leftChars="200"/>
        <w:rPr/>
      </w:pPr>
      <w:r>
        <w:rPr/>
        <w:t>&lt;/Special&gt;</w:t>
      </w:r>
    </w:p>
    <w:p>
      <w:pPr>
        <w:pStyle w:val="5znyks"/>
        <w:ind/>
        <w:rPr/>
      </w:pPr>
      <w:r>
        <w:rPr/>
        <w:t>target 用来指向定义的结构体位置</w:t>
      </w:r>
    </w:p>
    <w:p>
      <w:pPr>
        <w:pStyle w:val="vsdc2g"/>
        <w:numPr>
          <w:ilvl w:val="0"/>
          <w:numId w:val="6"/>
        </w:numPr>
        <w:ind/>
        <w:rPr/>
      </w:pPr>
      <w:r>
        <w:rPr/>
        <w:t>Script</w:t>
      </w:r>
    </w:p>
    <w:p>
      <w:pPr>
        <w:pStyle w:val="5znyks"/>
        <w:ind/>
        <w:rPr/>
      </w:pPr>
      <w:r>
        <w:rPr/>
        <w:t>Script 是对部分数据，采用脚本的方式实现。例子如下：</w:t>
      </w:r>
    </w:p>
    <w:p>
      <w:pPr>
        <w:pStyle w:val="5znyks"/>
        <w:ind w:leftChars="200"/>
        <w:rPr/>
      </w:pPr>
      <w:r>
        <w:rPr/>
        <w:t>&lt;Script name="ebanksrc"&gt;</w:t>
      </w:r>
    </w:p>
    <w:p>
      <w:pPr>
        <w:pStyle w:val="5znyks"/>
        <w:ind w:leftChars="400"/>
        <w:rPr/>
      </w:pPr>
      <w:r>
        <w:rPr/>
        <w:t>return new Value(“test script”);</w:t>
      </w:r>
    </w:p>
    <w:p>
      <w:pPr>
        <w:pStyle w:val="5znyks"/>
        <w:ind w:leftChars="200"/>
        <w:rPr/>
      </w:pPr>
      <w:r>
        <w:rPr/>
        <w:t>&lt;/Script&gt;</w:t>
      </w:r>
    </w:p>
    <w:p>
      <w:pPr>
        <w:pStyle w:val="5znyks"/>
        <w:ind w:leftChars="0"/>
        <w:rPr/>
      </w:pPr>
      <w:r>
        <w:rPr/>
        <w:t>name 定义本脚本的名称。使用如下：</w:t>
      </w:r>
    </w:p>
    <w:p>
      <w:pPr>
        <w:pStyle w:val="5znyks"/>
        <w:ind w:leftChars="200"/>
        <w:rPr/>
      </w:pPr>
      <w:r>
        <w:rPr/>
        <w:t>&lt;Special target="msg.test"&gt;</w:t>
      </w:r>
    </w:p>
    <w:p>
      <w:pPr>
        <w:pStyle w:val="5znyks"/>
        <w:ind w:leftChars="400"/>
        <w:rPr/>
      </w:pPr>
      <w:r>
        <w:rPr/>
        <w:t>&lt;format&gt;%s&lt;/format&gt;</w:t>
      </w:r>
    </w:p>
    <w:p>
      <w:pPr>
        <w:pStyle w:val="5znyks"/>
        <w:ind w:leftChars="400"/>
        <w:rPr/>
      </w:pPr>
      <w:r>
        <w:rPr/>
        <w:t>&lt;param&gt;s.ebanksrc&lt;/param&gt;</w:t>
      </w:r>
    </w:p>
    <w:p>
      <w:pPr>
        <w:pStyle w:val="5znyks"/>
        <w:ind w:leftChars="200"/>
        <w:rPr/>
      </w:pPr>
      <w:r>
        <w:rPr/>
        <w:t>&lt;/Special&gt;</w:t>
      </w:r>
    </w:p>
    <w:p>
      <w:pPr>
        <w:pStyle w:val="vsdc2g"/>
        <w:numPr>
          <w:ilvl w:val="0"/>
          <w:numId w:val="6"/>
        </w:numPr>
        <w:ind/>
        <w:rPr/>
      </w:pPr>
      <w:r>
        <w:rPr/>
        <w:t>其它样式</w:t>
      </w:r>
    </w:p>
    <w:p>
      <w:pPr>
        <w:pStyle w:val="5znyks"/>
        <w:ind/>
        <w:rPr/>
      </w:pPr>
      <w:r>
        <w:rPr/>
        <w:t>Filter 用在拆包报文里面，用来过滤报文中不用处理的数据，过滤方法有：text，regex。</w:t>
      </w:r>
    </w:p>
    <w:p>
      <w:pPr>
        <w:pStyle w:val="5znyks"/>
        <w:ind/>
        <w:rPr/>
      </w:pPr>
      <w:r>
        <w:rPr/>
        <w:t>Text 是文本替换的方式，直接替换发现的数据。例子如下：</w:t>
      </w:r>
    </w:p>
    <w:p>
      <w:pPr>
        <w:pStyle w:val="5znyks"/>
        <w:ind w:leftChars="200"/>
        <w:rPr/>
      </w:pPr>
      <w:r>
        <w:rPr/>
        <w:t>&lt;Filter method="text"&gt;</w:t>
      </w:r>
    </w:p>
    <w:p>
      <w:pPr>
        <w:pStyle w:val="5znyks"/>
        <w:ind w:leftChars="400"/>
        <w:rPr/>
      </w:pPr>
      <w:r>
        <w:rPr/>
        <w:t>&lt;bytes&gt;&lt;![CDATA[@@@@]]&gt;&lt;/bytes&gt;</w:t>
      </w:r>
    </w:p>
    <w:p>
      <w:pPr>
        <w:pStyle w:val="5znyks"/>
        <w:ind w:leftChars="200"/>
        <w:rPr/>
      </w:pPr>
      <w:r>
        <w:rPr/>
        <w:t>&lt;/Filter&gt;</w:t>
      </w:r>
    </w:p>
    <w:p>
      <w:pPr>
        <w:pStyle w:val="5znyks"/>
        <w:ind/>
        <w:rPr/>
      </w:pPr>
      <w:r>
        <w:rPr/>
        <w:t>Regex 是正则匹配，采用正则匹配到对应的数据，过滤。例子如下：</w:t>
      </w:r>
    </w:p>
    <w:p>
      <w:pPr>
        <w:pStyle w:val="5znyks"/>
        <w:ind w:leftChars="200"/>
        <w:rPr/>
      </w:pPr>
      <w:r>
        <w:rPr/>
        <w:t>&lt;Filter method="regex"&gt;</w:t>
      </w:r>
    </w:p>
    <w:p>
      <w:pPr>
        <w:pStyle w:val="5znyks"/>
        <w:ind w:leftChars="400"/>
        <w:rPr/>
      </w:pPr>
      <w:r>
        <w:rPr/>
        <w:t>&lt;regex&gt;&lt;![CDATA[\&gt;(\s+)[\&lt;/]]]&gt;&lt;/regex&gt;</w:t>
      </w:r>
    </w:p>
    <w:p>
      <w:pPr>
        <w:pStyle w:val="5znyks"/>
        <w:ind w:leftChars="400"/>
        <w:rPr/>
      </w:pPr>
      <w:r>
        <w:rPr/>
        <w:t>&lt;group&gt;1&lt;/group&gt;</w:t>
      </w:r>
    </w:p>
    <w:p>
      <w:pPr>
        <w:pStyle w:val="5znyks"/>
        <w:pBdr/>
        <w:ind w:leftChars="200"/>
        <w:rPr/>
      </w:pPr>
      <w:r>
        <w:rPr/>
        <w:t>&lt;/Filter&gt;</w:t>
      </w:r>
    </w:p>
    <w:p>
      <w:pPr>
        <w:pStyle w:val="5znyks"/>
        <w:pBdr/>
        <w:ind w:leftChars="0"/>
        <w:rPr/>
      </w:pPr>
      <w:r>
        <w:rPr>
          <w:i w:val="false"/>
          <w:strike w:val="false"/>
          <w:spacing w:val="0"/>
          <w:u w:val="none"/>
        </w:rPr>
        <w:t>func</w:t>
      </w:r>
      <w:r>
        <w:rPr/>
        <w:t xml:space="preserve"> 是方法调用，采用调用方法清洗数据。例子如下：</w:t>
      </w:r>
    </w:p>
    <w:p>
      <w:pPr>
        <w:snapToGrid/>
        <w:spacing w:line="240"/>
        <w:rPr/>
      </w:pPr>
      <w:r>
        <w:rPr>
          <w:i w:val="false"/>
          <w:strike w:val="false"/>
          <w:spacing w:val="0"/>
          <w:u w:val="none"/>
        </w:rPr>
        <w:t xml:space="preserve">    &lt;Filter method="func"&gt;</w:t>
      </w:r>
    </w:p>
    <w:p>
      <w:pPr>
        <w:snapToGrid/>
        <w:spacing w:line="240"/>
        <w:rPr/>
      </w:pPr>
      <w:r>
        <w:rPr>
          <w:i w:val="false"/>
          <w:strike w:val="false"/>
          <w:spacing w:val="0"/>
          <w:u w:val="none"/>
        </w:rPr>
        <w:t xml:space="preserve">    </w:t>
        <w:tab/>
        <w:t>&lt;className&gt;&lt;![CDATA[unc.CustomFuncFilter]]&gt;&lt;/className&gt;</w:t>
      </w:r>
    </w:p>
    <w:p>
      <w:pPr>
        <w:snapToGrid/>
        <w:spacing w:line="240"/>
        <w:rPr/>
      </w:pPr>
      <w:r>
        <w:rPr>
          <w:i w:val="false"/>
          <w:strike w:val="false"/>
          <w:spacing w:val="0"/>
          <w:u w:val="none"/>
        </w:rPr>
        <w:t xml:space="preserve">    </w:t>
        <w:tab/>
        <w:t>&lt;funcName&gt;&lt;![CDATA[test]]&gt;&lt;/funcName&gt;</w:t>
      </w:r>
    </w:p>
    <w:p>
      <w:pPr>
        <w:pStyle w:val="5znyks"/>
        <w:pBdr/>
        <w:ind w:leftChars="200"/>
        <w:rPr>
          <w:i w:val="false"/>
          <w:strike w:val="false"/>
          <w:spacing w:val="0"/>
          <w:u w:val="none"/>
        </w:rPr>
      </w:pPr>
      <w:r>
        <w:rPr>
          <w:i w:val="false"/>
          <w:strike w:val="false"/>
          <w:spacing w:val="0"/>
          <w:u w:val="none"/>
        </w:rPr>
        <w:t>&lt;/Filter&gt;</w:t>
      </w:r>
    </w:p>
    <w:p>
      <w:pPr>
        <w:pStyle w:val="5znyks"/>
        <w:pBdr/>
        <w:ind w:leftChars="0"/>
        <w:rPr>
          <w:color w:val="FF0000"/>
        </w:rPr>
      </w:pPr>
      <w:r>
        <w:rPr>
          <w:color w:val="FF0000"/>
        </w:rPr>
        <w:t>应用场景</w:t>
      </w:r>
      <w:r>
        <w:rPr>
          <w:color w:val="FF0000"/>
        </w:rPr>
        <w:t>：</w:t>
      </w:r>
    </w:p>
    <w:p>
      <w:pPr>
        <w:pStyle w:val="5znyks"/>
        <w:ind/>
        <w:rPr/>
      </w:pPr>
      <w:r>
        <w:rPr/>
        <w:t>1、可使用方法过滤器将请求报文转化为已配置的拆包格式。如下：</w:t>
      </w:r>
    </w:p>
    <w:p>
      <w:pPr>
        <w:pStyle w:val="5znyks"/>
        <w:ind w:firstLineChars="200"/>
        <w:rPr/>
      </w:pPr>
      <w:r>
        <w:rPr/>
        <w:t>原始请求报文：user|Loginlogin|gaoqiangtestincn|test</w:t>
      </w:r>
    </w:p>
    <w:p>
      <w:pPr>
        <w:pStyle w:val="5znyks"/>
        <w:ind w:firstLineChars="200"/>
        <w:rPr/>
      </w:pPr>
      <w:r>
        <w:rPr/>
        <w:t>转化为格式报文：</w:t>
      </w:r>
    </w:p>
    <w:p>
      <w:pPr>
        <w:pStyle w:val="5znyks"/>
        <w:ind w:leftChars="200"/>
        <w:rPr/>
      </w:pPr>
      <w:r>
        <w:rPr/>
        <w:t>{</w:t>
      </w:r>
    </w:p>
    <w:p>
      <w:pPr>
        <w:pStyle w:val="5znyks"/>
        <w:ind w:leftChars="200"/>
        <w:rPr/>
      </w:pPr>
      <w:r>
        <w:rPr/>
        <w:t xml:space="preserve">    "action": "user",</w:t>
      </w:r>
    </w:p>
    <w:p>
      <w:pPr>
        <w:pStyle w:val="5znyks"/>
        <w:ind w:leftChars="200"/>
        <w:rPr/>
      </w:pPr>
      <w:r>
        <w:rPr/>
        <w:t xml:space="preserve">    "data": {</w:t>
      </w:r>
    </w:p>
    <w:p>
      <w:pPr>
        <w:pStyle w:val="5znyks"/>
        <w:ind w:leftChars="200"/>
        <w:rPr/>
      </w:pPr>
      <w:r>
        <w:rPr/>
        <w:t xml:space="preserve">        "email": "gaoqiangtestincn",</w:t>
      </w:r>
    </w:p>
    <w:p>
      <w:pPr>
        <w:pStyle w:val="5znyks"/>
        <w:ind w:leftChars="200"/>
        <w:rPr/>
      </w:pPr>
      <w:r>
        <w:rPr/>
        <w:t xml:space="preserve">        "pwd": "test"</w:t>
      </w:r>
    </w:p>
    <w:p>
      <w:pPr>
        <w:pStyle w:val="5znyks"/>
        <w:ind w:leftChars="200"/>
        <w:rPr/>
      </w:pPr>
      <w:r>
        <w:rPr/>
        <w:t xml:space="preserve">    },</w:t>
      </w:r>
    </w:p>
    <w:p>
      <w:pPr>
        <w:pStyle w:val="5znyks"/>
        <w:ind w:leftChars="200"/>
        <w:rPr/>
      </w:pPr>
      <w:r>
        <w:rPr/>
        <w:t xml:space="preserve">    "op": "Loginlogin"</w:t>
      </w:r>
    </w:p>
    <w:p>
      <w:pPr>
        <w:pStyle w:val="5znyks"/>
        <w:pBdr/>
        <w:ind w:leftChars="200"/>
        <w:rPr/>
      </w:pPr>
      <w:r>
        <w:rPr/>
        <w:t>}</w:t>
      </w:r>
    </w:p>
    <w:p>
      <w:pPr>
        <w:pStyle w:val="5znyks"/>
        <w:pBdr/>
        <w:ind w:leftChars="200"/>
        <w:rPr/>
      </w:pPr>
    </w:p>
    <w:p>
      <w:pPr>
        <w:pStyle w:val="5znyks"/>
        <w:pBdr>
          <w:bottom/>
        </w:pBdr>
        <w:ind w:leftChars="200"/>
        <w:rPr/>
      </w:pPr>
      <w:r>
        <w:rPr/>
        <w:t>可使用支持JSON拆包规则来解析 个性化的请求报文。</w:t>
      </w:r>
    </w:p>
    <w:p>
      <w:pPr>
        <w:pStyle w:val="5znyks"/>
        <w:ind w:leftChars="0"/>
        <w:rPr/>
      </w:pPr>
    </w:p>
    <w:p>
      <w:pPr>
        <w:pStyle w:val="5znyks"/>
        <w:ind/>
        <w:rPr/>
      </w:pPr>
      <w:r>
        <w:rPr/>
        <w:t>Lex 标记是用来定义 n 或者 v 的正确格式，符合定义的标准。</w:t>
      </w:r>
    </w:p>
    <w:p>
      <w:pPr>
        <w:pStyle w:val="5znyks"/>
        <w:ind/>
        <w:rPr/>
      </w:pPr>
      <w:r>
        <w:rPr/>
        <w:t>例子：</w:t>
      </w:r>
    </w:p>
    <w:p>
      <w:pPr>
        <w:pStyle w:val="5znyks"/>
        <w:ind w:leftChars="200"/>
        <w:rPr/>
      </w:pPr>
      <w:r>
        <w:rPr/>
        <w:t>&lt;Lex target="n"&gt;&lt;![CDATA[[^&lt;/&gt;" ]*]]&gt;&lt;/Lex&gt;</w:t>
      </w:r>
    </w:p>
    <w:p>
      <w:pPr>
        <w:pStyle w:val="5znyks"/>
        <w:ind w:leftChars="200"/>
        <w:rPr/>
      </w:pPr>
      <w:r>
        <w:rPr/>
        <w:t>&lt;Lex target="v"&gt;&lt;![CDATA[[^&lt;/&gt;]*]]&gt;&lt;/Lex&gt;</w:t>
      </w:r>
    </w:p>
    <w:p>
      <w:pPr>
        <w:pStyle w:val="vsdc2g"/>
        <w:numPr>
          <w:ilvl w:val="0"/>
          <w:numId w:val="6"/>
        </w:numPr>
        <w:ind/>
        <w:rPr/>
      </w:pPr>
      <w:r>
        <w:rPr/>
        <w:t>参数说明</w:t>
      </w:r>
    </w:p>
    <w:p>
      <w:pPr>
        <w:pBdr/>
        <w:snapToGrid/>
        <w:spacing w:line="240"/>
        <w:rPr>
          <w:rFonts w:ascii="SimSun" w:hAnsi="SimSun" w:eastAsia="SimSun" w:cs="SimSun"/>
          <w:i w:val="false"/>
          <w:strike w:val="false"/>
          <w:color w:val="000000"/>
          <w:sz w:val="21"/>
          <w:u w:val="none"/>
        </w:rPr>
      </w:pPr>
      <w:r>
        <w:rPr>
          <w:rFonts w:ascii="Times New Roman" w:hAnsi="Times New Roman" w:eastAsia="Times New Roman" w:cs="Times New Roman"/>
          <w:i w:val="false"/>
          <w:strike w:val="false"/>
          <w:color w:val="000000"/>
          <w:sz w:val="21"/>
          <w:u w:val="none"/>
        </w:rPr>
        <w:t xml:space="preserve">Format </w:t>
      </w:r>
      <w:r>
        <w:rPr>
          <w:rFonts w:ascii="SimSun" w:hAnsi="SimSun" w:eastAsia="SimSun" w:cs="SimSun"/>
          <w:i w:val="false"/>
          <w:strike w:val="false"/>
          <w:color w:val="000000"/>
          <w:sz w:val="21"/>
          <w:u w:val="none"/>
        </w:rPr>
        <w:t>参数</w:t>
      </w:r>
    </w:p>
    <w:tbl>
      <w:tblPr>
        <w:tblStyle w:val="5071ow"/>
        <w:tblLayout w:type="fixed"/>
      </w:tblPr>
      <w:tblGrid>
        <w:gridCol w:w="2250"/>
        <w:gridCol w:w="2250"/>
        <w:gridCol w:w="2250"/>
        <w:gridCol w:w="2250"/>
      </w:tblGrid>
      <w:tr>
        <w:trPr/>
        <w:tc>
          <w:tcPr>
            <w:tcW w:w="2250" w:type="dxa"/>
            <w:shd w:val="clear" w:color="auto" w:fill="99BEFF"/>
          </w:tcPr>
          <w:p>
            <w:pPr>
              <w:pBdr>
                <w:bottom/>
              </w:pBdr>
              <w:snapToGrid/>
              <w:spacing w:line="240"/>
              <w:rPr/>
            </w:pPr>
            <w:r>
              <w:rPr>
                <w:rFonts w:ascii="Microsoft YaHei" w:hAnsi="Microsoft YaHei" w:eastAsia="Microsoft YaHei" w:cs="Microsoft YaHei"/>
                <w:i w:val="false"/>
                <w:strike w:val="false"/>
                <w:color w:val="000000"/>
                <w:sz w:val="18"/>
                <w:u w:val="none"/>
              </w:rPr>
              <w:t>format 参数</w:t>
            </w:r>
          </w:p>
        </w:tc>
        <w:tc>
          <w:tcPr>
            <w:tcW w:w="2250" w:type="dxa"/>
            <w:shd w:val="clear" w:color="auto" w:fill="99BEFF"/>
          </w:tcPr>
          <w:p>
            <w:pPr>
              <w:numPr/>
              <w:pBdr>
                <w:bottom/>
              </w:pBdr>
              <w:snapToGrid/>
              <w:spacing w:line="240"/>
              <w:rPr/>
            </w:pPr>
            <w:r>
              <w:rPr>
                <w:rFonts w:ascii="Microsoft YaHei" w:hAnsi="Microsoft YaHei" w:eastAsia="Microsoft YaHei" w:cs="Microsoft YaHei"/>
                <w:i w:val="false"/>
                <w:strike w:val="false"/>
                <w:color w:val="000000"/>
                <w:sz w:val="18"/>
                <w:u w:val="none"/>
              </w:rPr>
              <w:t xml:space="preserve">属性 </w:t>
            </w:r>
          </w:p>
        </w:tc>
        <w:tc>
          <w:tcPr>
            <w:tcW w:w="2250" w:type="dxa"/>
            <w:shd w:val="clear" w:color="auto" w:fill="99BEFF"/>
          </w:tcPr>
          <w:p>
            <w:pPr>
              <w:numPr/>
              <w:pBdr>
                <w:bottom/>
              </w:pBdr>
              <w:snapToGrid/>
              <w:spacing w:line="240"/>
              <w:rPr/>
            </w:pPr>
            <w:r>
              <w:rPr>
                <w:rFonts w:ascii="Microsoft YaHei" w:hAnsi="Microsoft YaHei" w:eastAsia="Microsoft YaHei" w:cs="Microsoft YaHei"/>
                <w:i w:val="false"/>
                <w:strike w:val="false"/>
                <w:color w:val="000000"/>
                <w:sz w:val="18"/>
                <w:u w:val="none"/>
              </w:rPr>
              <w:t xml:space="preserve"> 取值范围 </w:t>
            </w:r>
          </w:p>
        </w:tc>
        <w:tc>
          <w:tcPr>
            <w:tcW w:w="2250" w:type="dxa"/>
            <w:shd w:val="clear" w:color="auto" w:fill="99BEFF"/>
          </w:tcPr>
          <w:p>
            <w:pPr>
              <w:numPr/>
              <w:pBdr>
                <w:bottom/>
              </w:pBdr>
              <w:snapToGrid/>
              <w:spacing w:line="240"/>
              <w:rPr/>
            </w:pPr>
            <w:r>
              <w:rPr>
                <w:rFonts w:ascii="Microsoft YaHei" w:hAnsi="Microsoft YaHei" w:eastAsia="Microsoft YaHei" w:cs="Microsoft YaHei"/>
                <w:i w:val="false"/>
                <w:strike w:val="false"/>
                <w:color w:val="000000"/>
                <w:sz w:val="18"/>
                <w:u w:val="none"/>
              </w:rPr>
              <w:t>说明</w:t>
            </w:r>
          </w:p>
        </w:tc>
      </w:tr>
      <w:tr>
        <w:trPr/>
        <w:tc>
          <w:tcPr>
            <w:tcW w:w="2250" w:type="dxa"/>
            <w:vMerge w:val="restart"/>
          </w:tcPr>
          <w:p>
            <w:pPr>
              <w:pBdr>
                <w:bottom/>
              </w:pBdr>
              <w:snapToGrid/>
              <w:spacing w:line="240"/>
              <w:rPr/>
            </w:pPr>
            <w:r>
              <w:rPr>
                <w:rFonts w:ascii="Microsoft YaHei" w:hAnsi="Microsoft YaHei" w:eastAsia="Microsoft YaHei" w:cs="Microsoft YaHei"/>
                <w:i w:val="false"/>
                <w:strike w:val="false"/>
                <w:color w:val="000000"/>
                <w:sz w:val="18"/>
                <w:u w:val="none"/>
              </w:rPr>
              <w:t>s</w:t>
            </w:r>
          </w:p>
        </w:tc>
        <w:tc>
          <w:tcPr>
            <w:tcW w:w="2250" w:type="dxa"/>
          </w:tcPr>
          <w:p>
            <w:pPr>
              <w:pBdr>
                <w:bottom/>
              </w:pBdr>
              <w:snapToGrid/>
              <w:spacing w:line="240"/>
              <w:rPr/>
            </w:pPr>
            <w:r>
              <w:rPr>
                <w:rFonts w:ascii="Microsoft YaHei" w:hAnsi="Microsoft YaHei" w:eastAsia="Microsoft YaHei" w:cs="Microsoft YaHei"/>
                <w:i w:val="false"/>
                <w:strike w:val="false"/>
                <w:color w:val="000000"/>
                <w:sz w:val="18"/>
                <w:u w:val="none"/>
              </w:rPr>
              <w:t xml:space="preserve">encoding </w:t>
            </w:r>
          </w:p>
        </w:tc>
        <w:tc>
          <w:tcPr>
            <w:tcW w:w="2250" w:type="dxa"/>
          </w:tcPr>
          <w:p>
            <w:pPr>
              <w:snapToGrid/>
              <w:spacing w:line="240"/>
              <w:rPr>
                <w:rFonts w:ascii="SimSun" w:hAnsi="SimSun" w:eastAsia="SimSun" w:cs="SimSun"/>
                <w:i w:val="false"/>
                <w:strike w:val="false"/>
                <w:color w:val="000000"/>
                <w:sz w:val="21"/>
                <w:u w:val="none"/>
              </w:rPr>
            </w:pPr>
            <w:r>
              <w:rPr>
                <w:rFonts w:ascii="Microsoft YaHei" w:hAnsi="Microsoft YaHei" w:eastAsia="Microsoft YaHei" w:cs="Microsoft YaHei"/>
                <w:i w:val="false"/>
                <w:strike w:val="false"/>
                <w:color w:val="000000"/>
                <w:sz w:val="18"/>
                <w:u w:val="none"/>
              </w:rPr>
              <w:t>字符串</w:t>
            </w:r>
          </w:p>
        </w:tc>
        <w:tc>
          <w:tcPr>
            <w:tcW w:w="2250" w:type="dxa"/>
          </w:tcPr>
          <w:p>
            <w:pPr>
              <w:numPr/>
              <w:pBdr>
                <w:bottom/>
              </w:pBdr>
              <w:snapToGrid/>
              <w:spacing w:line="240"/>
              <w:rPr/>
            </w:pPr>
            <w:r>
              <w:rPr>
                <w:rFonts w:ascii="Microsoft YaHei" w:hAnsi="Microsoft YaHei" w:eastAsia="Microsoft YaHei" w:cs="Microsoft YaHei"/>
                <w:i w:val="false"/>
                <w:strike w:val="false"/>
                <w:color w:val="000000"/>
                <w:sz w:val="18"/>
                <w:u w:val="none"/>
              </w:rPr>
              <w:t>编码 默认 gb2312</w:t>
            </w:r>
          </w:p>
        </w:tc>
      </w:tr>
      <w:tr>
        <w:trPr/>
        <w:tc>
          <w:tcPr>
            <w:tcW w:w="2250" w:type="dxa"/>
            <w:vMerge w:val="continue"/>
          </w:tcPr>
          <w:p>
            <w:pPr>
              <w:snapToGrid/>
              <w:spacing w:line="240"/>
              <w:rPr>
                <w:rFonts w:ascii="SimSun" w:hAnsi="SimSun" w:eastAsia="SimSun" w:cs="SimSun"/>
                <w:i w:val="false"/>
                <w:strike w:val="false"/>
                <w:color w:val="000000"/>
                <w:sz w:val="21"/>
                <w:u w:val="none"/>
              </w:rPr>
            </w:pPr>
          </w:p>
        </w:tc>
        <w:tc>
          <w:tcPr>
            <w:tcW w:w="2250" w:type="dxa"/>
          </w:tcPr>
          <w:p>
            <w:pPr>
              <w:pBdr>
                <w:bottom/>
              </w:pBdr>
              <w:snapToGrid/>
              <w:spacing w:line="240"/>
              <w:rPr/>
            </w:pPr>
            <w:r>
              <w:rPr>
                <w:rFonts w:ascii="Microsoft YaHei" w:hAnsi="Microsoft YaHei" w:eastAsia="Microsoft YaHei" w:cs="Microsoft YaHei"/>
                <w:i w:val="false"/>
                <w:strike w:val="false"/>
                <w:color w:val="000000"/>
                <w:sz w:val="18"/>
                <w:u w:val="none"/>
              </w:rPr>
              <w:t xml:space="preserve">len </w:t>
            </w:r>
          </w:p>
        </w:tc>
        <w:tc>
          <w:tcPr>
            <w:tcW w:w="2250" w:type="dxa"/>
          </w:tcPr>
          <w:p>
            <w:pPr>
              <w:numPr/>
              <w:pBdr>
                <w:bottom/>
              </w:pBdr>
              <w:snapToGrid/>
              <w:spacing w:line="240"/>
              <w:rPr/>
            </w:pPr>
            <w:r>
              <w:rPr>
                <w:rFonts w:ascii="Microsoft YaHei" w:hAnsi="Microsoft YaHei" w:eastAsia="Microsoft YaHei" w:cs="Microsoft YaHei"/>
                <w:i w:val="false"/>
                <w:strike w:val="false"/>
                <w:color w:val="000000"/>
                <w:sz w:val="18"/>
                <w:u w:val="none"/>
              </w:rPr>
              <w:t xml:space="preserve">正整数 </w:t>
            </w:r>
          </w:p>
        </w:tc>
        <w:tc>
          <w:tcPr>
            <w:tcW w:w="2250" w:type="dxa"/>
          </w:tcPr>
          <w:p>
            <w:pPr>
              <w:numPr/>
              <w:pBdr>
                <w:bottom/>
              </w:pBdr>
              <w:snapToGrid/>
              <w:spacing w:line="240"/>
              <w:rPr/>
            </w:pPr>
            <w:r>
              <w:rPr>
                <w:rFonts w:ascii="Microsoft YaHei" w:hAnsi="Microsoft YaHei" w:eastAsia="Microsoft YaHei" w:cs="Microsoft YaHei"/>
                <w:i w:val="false"/>
                <w:strike w:val="false"/>
                <w:color w:val="000000"/>
                <w:sz w:val="18"/>
                <w:u w:val="none"/>
              </w:rPr>
              <w:t>长度</w:t>
            </w:r>
          </w:p>
        </w:tc>
      </w:tr>
      <w:tr>
        <w:trPr/>
        <w:tc>
          <w:tcPr>
            <w:tcW w:w="2250" w:type="dxa"/>
            <w:vMerge w:val="continue"/>
          </w:tcPr>
          <w:p>
            <w:pPr>
              <w:snapToGrid/>
              <w:spacing w:line="240"/>
              <w:rPr>
                <w:rFonts w:ascii="SimSun" w:hAnsi="SimSun" w:eastAsia="SimSun" w:cs="SimSun"/>
                <w:i w:val="false"/>
                <w:strike w:val="false"/>
                <w:color w:val="000000"/>
                <w:sz w:val="21"/>
                <w:u w:val="none"/>
              </w:rPr>
            </w:pPr>
          </w:p>
        </w:tc>
        <w:tc>
          <w:tcPr>
            <w:tcW w:w="2250" w:type="dxa"/>
          </w:tcPr>
          <w:p>
            <w:pPr>
              <w:pBdr>
                <w:bottom/>
              </w:pBdr>
              <w:snapToGrid/>
              <w:spacing w:line="240"/>
              <w:rPr/>
            </w:pPr>
            <w:r>
              <w:rPr>
                <w:rFonts w:ascii="Microsoft YaHei" w:hAnsi="Microsoft YaHei" w:eastAsia="Microsoft YaHei" w:cs="Microsoft YaHei"/>
                <w:i w:val="false"/>
                <w:strike w:val="false"/>
                <w:color w:val="000000"/>
                <w:sz w:val="18"/>
                <w:u w:val="none"/>
              </w:rPr>
              <w:t xml:space="preserve">fillingChar </w:t>
            </w:r>
          </w:p>
        </w:tc>
        <w:tc>
          <w:tcPr>
            <w:tcW w:w="2250" w:type="dxa"/>
          </w:tcPr>
          <w:p>
            <w:pPr>
              <w:numPr/>
              <w:pBdr>
                <w:bottom/>
              </w:pBdr>
              <w:snapToGrid/>
              <w:spacing w:line="240"/>
              <w:rPr/>
            </w:pPr>
            <w:r>
              <w:rPr>
                <w:rFonts w:ascii="Microsoft YaHei" w:hAnsi="Microsoft YaHei" w:eastAsia="Microsoft YaHei" w:cs="Microsoft YaHei"/>
                <w:i w:val="false"/>
                <w:strike w:val="false"/>
                <w:color w:val="000000"/>
                <w:sz w:val="18"/>
                <w:u w:val="none"/>
              </w:rPr>
              <w:t xml:space="preserve">单个字符 </w:t>
            </w:r>
          </w:p>
        </w:tc>
        <w:tc>
          <w:tcPr>
            <w:tcW w:w="2250" w:type="dxa"/>
          </w:tcPr>
          <w:p>
            <w:pPr>
              <w:numPr/>
              <w:pBdr>
                <w:bottom/>
              </w:pBdr>
              <w:snapToGrid/>
              <w:spacing w:line="240"/>
              <w:rPr/>
            </w:pPr>
            <w:r>
              <w:rPr>
                <w:rFonts w:ascii="Microsoft YaHei" w:hAnsi="Microsoft YaHei" w:eastAsia="Microsoft YaHei" w:cs="Microsoft YaHei"/>
                <w:i w:val="false"/>
                <w:strike w:val="false"/>
                <w:color w:val="000000"/>
                <w:sz w:val="18"/>
                <w:u w:val="none"/>
              </w:rPr>
              <w:t>填充字符</w:t>
            </w:r>
          </w:p>
        </w:tc>
      </w:tr>
      <w:tr>
        <w:trPr/>
        <w:tc>
          <w:tcPr>
            <w:tcW w:w="2250" w:type="dxa"/>
            <w:vMerge w:val="continue"/>
          </w:tcPr>
          <w:p>
            <w:pPr>
              <w:snapToGrid/>
              <w:spacing w:line="240"/>
              <w:rPr>
                <w:rFonts w:ascii="SimSun" w:hAnsi="SimSun" w:eastAsia="SimSun" w:cs="SimSun"/>
                <w:i w:val="false"/>
                <w:strike w:val="false"/>
                <w:color w:val="000000"/>
                <w:sz w:val="21"/>
                <w:u w:val="none"/>
              </w:rPr>
            </w:pPr>
          </w:p>
        </w:tc>
        <w:tc>
          <w:tcPr>
            <w:tcW w:w="2250" w:type="dxa"/>
          </w:tcPr>
          <w:p>
            <w:pPr>
              <w:pBdr>
                <w:bottom/>
              </w:pBdr>
              <w:snapToGrid/>
              <w:spacing w:line="240"/>
              <w:rPr/>
            </w:pPr>
            <w:r>
              <w:rPr>
                <w:rFonts w:ascii="Microsoft YaHei" w:hAnsi="Microsoft YaHei" w:eastAsia="Microsoft YaHei" w:cs="Microsoft YaHei"/>
                <w:i w:val="false"/>
                <w:strike w:val="false"/>
                <w:color w:val="000000"/>
                <w:sz w:val="18"/>
                <w:u w:val="none"/>
              </w:rPr>
              <w:t xml:space="preserve">fillingByte </w:t>
            </w:r>
          </w:p>
        </w:tc>
        <w:tc>
          <w:tcPr>
            <w:tcW w:w="2250" w:type="dxa"/>
          </w:tcPr>
          <w:p>
            <w:pPr>
              <w:numPr/>
              <w:pBdr>
                <w:bottom/>
              </w:pBdr>
              <w:snapToGrid/>
              <w:spacing w:line="240"/>
              <w:rPr/>
            </w:pPr>
            <w:r>
              <w:rPr>
                <w:rFonts w:ascii="Microsoft YaHei" w:hAnsi="Microsoft YaHei" w:eastAsia="Microsoft YaHei" w:cs="Microsoft YaHei"/>
                <w:i w:val="false"/>
                <w:strike w:val="false"/>
                <w:color w:val="000000"/>
                <w:sz w:val="18"/>
                <w:u w:val="none"/>
              </w:rPr>
              <w:t xml:space="preserve">正整数 </w:t>
            </w:r>
          </w:p>
        </w:tc>
        <w:tc>
          <w:tcPr>
            <w:tcW w:w="2250" w:type="dxa"/>
          </w:tcPr>
          <w:p>
            <w:pPr>
              <w:numPr/>
              <w:pBdr>
                <w:bottom/>
              </w:pBdr>
              <w:snapToGrid/>
              <w:spacing w:line="240"/>
              <w:rPr/>
            </w:pPr>
            <w:r>
              <w:rPr>
                <w:rFonts w:ascii="Microsoft YaHei" w:hAnsi="Microsoft YaHei" w:eastAsia="Microsoft YaHei" w:cs="Microsoft YaHei"/>
                <w:i w:val="false"/>
                <w:strike w:val="false"/>
                <w:color w:val="000000"/>
                <w:sz w:val="18"/>
                <w:u w:val="none"/>
              </w:rPr>
              <w:t>填充字节</w:t>
            </w:r>
          </w:p>
        </w:tc>
      </w:tr>
      <w:tr>
        <w:trPr>
          <w:wBefore/>
          <w:trHeight/>
        </w:trPr>
        <w:tc>
          <w:tcPr>
            <w:tcW w:w="2250" w:type="dxa"/>
            <w:vMerge w:val="continue"/>
          </w:tcPr>
          <w:p>
            <w:pPr>
              <w:snapToGrid/>
              <w:spacing w:line="240"/>
              <w:rPr>
                <w:rFonts w:ascii="SimSun" w:hAnsi="SimSun" w:eastAsia="SimSun" w:cs="SimSun"/>
                <w:i w:val="false"/>
                <w:strike w:val="false"/>
                <w:color w:val="000000"/>
                <w:sz w:val="21"/>
                <w:u w:val="none"/>
              </w:rPr>
            </w:pPr>
          </w:p>
        </w:tc>
        <w:tc>
          <w:tcPr>
            <w:tcW w:w="2250" w:type="dxa"/>
          </w:tcPr>
          <w:p>
            <w:pPr>
              <w:pBdr>
                <w:bottom/>
              </w:pBdr>
              <w:snapToGrid/>
              <w:spacing w:line="240"/>
              <w:rPr/>
            </w:pPr>
            <w:r>
              <w:rPr>
                <w:rFonts w:ascii="Microsoft YaHei" w:hAnsi="Microsoft YaHei" w:eastAsia="Microsoft YaHei" w:cs="Microsoft YaHei"/>
                <w:i w:val="false"/>
                <w:strike w:val="false"/>
                <w:color w:val="000000"/>
                <w:sz w:val="18"/>
                <w:u w:val="none"/>
              </w:rPr>
              <w:t xml:space="preserve">align </w:t>
            </w:r>
          </w:p>
        </w:tc>
        <w:tc>
          <w:tcPr>
            <w:tcW w:w="2250" w:type="dxa"/>
          </w:tcPr>
          <w:p>
            <w:pPr>
              <w:numPr/>
              <w:pBdr>
                <w:bottom/>
              </w:pBdr>
              <w:snapToGrid/>
              <w:spacing w:line="240"/>
              <w:rPr/>
            </w:pPr>
            <w:r>
              <w:rPr>
                <w:rFonts w:ascii="Microsoft YaHei" w:hAnsi="Microsoft YaHei" w:eastAsia="Microsoft YaHei" w:cs="Microsoft YaHei"/>
                <w:i w:val="false"/>
                <w:strike w:val="false"/>
                <w:color w:val="000000"/>
                <w:sz w:val="18"/>
                <w:u w:val="none"/>
              </w:rPr>
              <w:t xml:space="preserve">left|right </w:t>
            </w:r>
          </w:p>
        </w:tc>
        <w:tc>
          <w:tcPr>
            <w:tcW w:w="2250" w:type="dxa"/>
          </w:tcPr>
          <w:p>
            <w:pPr>
              <w:numPr/>
              <w:pBdr>
                <w:bottom/>
              </w:pBdr>
              <w:snapToGrid/>
              <w:spacing w:line="240"/>
              <w:rPr/>
            </w:pPr>
            <w:r>
              <w:rPr>
                <w:rFonts w:ascii="Microsoft YaHei" w:hAnsi="Microsoft YaHei" w:eastAsia="Microsoft YaHei" w:cs="Microsoft YaHei"/>
                <w:i w:val="false"/>
                <w:strike w:val="false"/>
                <w:color w:val="000000"/>
                <w:sz w:val="18"/>
                <w:u w:val="none"/>
              </w:rPr>
              <w:t>对齐方式 默认左对齐</w:t>
            </w:r>
          </w:p>
        </w:tc>
      </w:tr>
      <w:tr>
        <w:trPr>
          <w:wBefore/>
          <w:trHeight/>
        </w:trPr>
        <w:tc>
          <w:tcPr>
            <w:tcW w:w="2250" w:type="dxa"/>
            <w:vMerge w:val="continue"/>
          </w:tcPr>
          <w:p>
            <w:pPr>
              <w:snapToGrid/>
              <w:spacing w:line="240"/>
              <w:rPr>
                <w:rFonts w:ascii="SimSun" w:hAnsi="SimSun" w:eastAsia="SimSun" w:cs="SimSun"/>
                <w:i w:val="false"/>
                <w:strike w:val="false"/>
                <w:color w:val="000000"/>
                <w:sz w:val="21"/>
                <w:u w:val="none"/>
              </w:rPr>
            </w:pPr>
          </w:p>
        </w:tc>
        <w:tc>
          <w:tcPr>
            <w:tcW w:w="2250" w:type="dxa"/>
          </w:tcPr>
          <w:p>
            <w:pPr>
              <w:pBdr>
                <w:bottom/>
              </w:pBdr>
              <w:snapToGrid/>
              <w:spacing w:line="240"/>
              <w:rPr/>
            </w:pPr>
            <w:r>
              <w:rPr>
                <w:rFonts w:ascii="Microsoft YaHei" w:hAnsi="Microsoft YaHei" w:eastAsia="Microsoft YaHei" w:cs="Microsoft YaHei"/>
                <w:i w:val="false"/>
                <w:strike w:val="false"/>
                <w:color w:val="000000"/>
                <w:sz w:val="18"/>
                <w:u w:val="none"/>
              </w:rPr>
              <w:t xml:space="preserve">ignoreLen </w:t>
            </w:r>
          </w:p>
        </w:tc>
        <w:tc>
          <w:tcPr>
            <w:tcW w:w="2250" w:type="dxa"/>
          </w:tcPr>
          <w:p>
            <w:pPr>
              <w:numPr/>
              <w:pBdr>
                <w:bottom/>
              </w:pBdr>
              <w:snapToGrid/>
              <w:spacing w:line="240"/>
              <w:rPr/>
            </w:pPr>
            <w:r>
              <w:rPr>
                <w:rFonts w:ascii="Microsoft YaHei" w:hAnsi="Microsoft YaHei" w:eastAsia="Microsoft YaHei" w:cs="Microsoft YaHei"/>
                <w:i w:val="false"/>
                <w:strike w:val="false"/>
                <w:color w:val="000000"/>
                <w:sz w:val="18"/>
                <w:u w:val="none"/>
              </w:rPr>
              <w:t xml:space="preserve">true|false </w:t>
            </w:r>
          </w:p>
        </w:tc>
        <w:tc>
          <w:tcPr>
            <w:tcW w:w="2250" w:type="dxa"/>
          </w:tcPr>
          <w:p>
            <w:pPr>
              <w:numPr/>
              <w:pBdr>
                <w:bottom/>
              </w:pBdr>
              <w:snapToGrid/>
              <w:spacing w:line="240"/>
              <w:rPr/>
            </w:pPr>
            <w:r>
              <w:rPr>
                <w:rFonts w:ascii="Microsoft YaHei" w:hAnsi="Microsoft YaHei" w:eastAsia="Microsoft YaHei" w:cs="Microsoft YaHei"/>
                <w:i w:val="false"/>
                <w:strike w:val="false"/>
                <w:color w:val="000000"/>
                <w:sz w:val="18"/>
                <w:u w:val="none"/>
              </w:rPr>
              <w:t>忽略本身的长度 默认不忽略</w:t>
            </w:r>
          </w:p>
        </w:tc>
      </w:tr>
      <w:tr>
        <w:trPr>
          <w:wBefore/>
          <w:trHeight/>
        </w:trPr>
        <w:tc>
          <w:tcPr>
            <w:tcW w:w="2250" w:type="dxa"/>
            <w:vMerge w:val="restart"/>
          </w:tcPr>
          <w:p>
            <w:pPr>
              <w:snapToGrid/>
              <w:spacing w:line="240"/>
              <w:rPr>
                <w:rFonts w:ascii="SimSun" w:hAnsi="SimSun" w:eastAsia="SimSun" w:cs="SimSun"/>
                <w:i w:val="false"/>
                <w:strike w:val="false"/>
                <w:color w:val="000000"/>
                <w:sz w:val="21"/>
                <w:u w:val="none"/>
              </w:rPr>
            </w:pPr>
            <w:r>
              <w:rPr>
                <w:rFonts w:ascii="SimSun" w:hAnsi="SimSun" w:eastAsia="SimSun" w:cs="SimSun"/>
                <w:i w:val="false"/>
                <w:strike w:val="false"/>
                <w:color w:val="000000"/>
                <w:sz w:val="21"/>
                <w:u w:val="none"/>
              </w:rPr>
              <w:t>z</w:t>
            </w:r>
          </w:p>
        </w:tc>
        <w:tc>
          <w:tcPr>
            <w:tcW w:w="2250" w:type="dxa"/>
          </w:tcPr>
          <w:p>
            <w:pPr>
              <w:pBdr>
                <w:bottom/>
              </w:pBdr>
              <w:snapToGrid/>
              <w:spacing w:line="240"/>
              <w:rPr/>
            </w:pPr>
            <w:r>
              <w:rPr>
                <w:rFonts w:ascii="Microsoft YaHei" w:hAnsi="Microsoft YaHei" w:eastAsia="Microsoft YaHei" w:cs="Microsoft YaHei"/>
                <w:i w:val="false"/>
                <w:strike w:val="false"/>
                <w:color w:val="000000"/>
                <w:sz w:val="18"/>
                <w:u w:val="none"/>
              </w:rPr>
              <w:t xml:space="preserve">len </w:t>
            </w:r>
          </w:p>
        </w:tc>
        <w:tc>
          <w:tcPr>
            <w:tcW w:w="2250" w:type="dxa"/>
          </w:tcPr>
          <w:p>
            <w:pPr>
              <w:numPr/>
              <w:pBdr>
                <w:bottom/>
              </w:pBdr>
              <w:snapToGrid/>
              <w:spacing w:line="240"/>
              <w:rPr/>
            </w:pPr>
            <w:r>
              <w:rPr>
                <w:rFonts w:ascii="Microsoft YaHei" w:hAnsi="Microsoft YaHei" w:eastAsia="Microsoft YaHei" w:cs="Microsoft YaHei"/>
                <w:i w:val="false"/>
                <w:strike w:val="false"/>
                <w:color w:val="000000"/>
                <w:sz w:val="18"/>
                <w:u w:val="none"/>
              </w:rPr>
              <w:t xml:space="preserve">正整数 </w:t>
            </w:r>
          </w:p>
        </w:tc>
        <w:tc>
          <w:tcPr>
            <w:tcW w:w="2250" w:type="dxa"/>
          </w:tcPr>
          <w:p>
            <w:pPr>
              <w:numPr/>
              <w:pBdr>
                <w:bottom/>
              </w:pBdr>
              <w:snapToGrid/>
              <w:spacing w:line="240"/>
              <w:rPr/>
            </w:pPr>
            <w:r>
              <w:rPr>
                <w:rFonts w:ascii="Microsoft YaHei" w:hAnsi="Microsoft YaHei" w:eastAsia="Microsoft YaHei" w:cs="Microsoft YaHei"/>
                <w:i w:val="false"/>
                <w:strike w:val="false"/>
                <w:color w:val="000000"/>
                <w:sz w:val="18"/>
                <w:u w:val="none"/>
              </w:rPr>
              <w:t>长度</w:t>
            </w:r>
          </w:p>
        </w:tc>
      </w:tr>
      <w:tr>
        <w:trPr>
          <w:wBefore/>
          <w:trHeight/>
        </w:trPr>
        <w:tc>
          <w:tcPr>
            <w:tcW w:w="2250" w:type="dxa"/>
            <w:vMerge w:val="continue"/>
          </w:tcPr>
          <w:p>
            <w:pPr>
              <w:snapToGrid/>
              <w:spacing w:line="240"/>
              <w:rPr>
                <w:rFonts w:ascii="SimSun" w:hAnsi="SimSun" w:eastAsia="SimSun" w:cs="SimSun"/>
                <w:i w:val="false"/>
                <w:strike w:val="false"/>
                <w:color w:val="000000"/>
                <w:sz w:val="21"/>
                <w:u w:val="none"/>
              </w:rPr>
            </w:pPr>
          </w:p>
        </w:tc>
        <w:tc>
          <w:tcPr>
            <w:tcW w:w="2250" w:type="dxa"/>
          </w:tcPr>
          <w:p>
            <w:pPr>
              <w:pBdr>
                <w:bottom/>
              </w:pBdr>
              <w:snapToGrid/>
              <w:spacing w:line="240"/>
              <w:rPr/>
            </w:pPr>
            <w:r>
              <w:rPr>
                <w:rFonts w:ascii="Microsoft YaHei" w:hAnsi="Microsoft YaHei" w:eastAsia="Microsoft YaHei" w:cs="Microsoft YaHei"/>
                <w:i w:val="false"/>
                <w:strike w:val="false"/>
                <w:color w:val="000000"/>
                <w:sz w:val="18"/>
                <w:u w:val="none"/>
              </w:rPr>
              <w:t xml:space="preserve">ignoreLen </w:t>
            </w:r>
          </w:p>
        </w:tc>
        <w:tc>
          <w:tcPr>
            <w:tcW w:w="2250" w:type="dxa"/>
          </w:tcPr>
          <w:p>
            <w:pPr>
              <w:numPr/>
              <w:pBdr>
                <w:bottom/>
              </w:pBdr>
              <w:snapToGrid/>
              <w:spacing w:line="240"/>
              <w:rPr/>
            </w:pPr>
            <w:r>
              <w:rPr>
                <w:rFonts w:ascii="Microsoft YaHei" w:hAnsi="Microsoft YaHei" w:eastAsia="Microsoft YaHei" w:cs="Microsoft YaHei"/>
                <w:i w:val="false"/>
                <w:strike w:val="false"/>
                <w:color w:val="000000"/>
                <w:sz w:val="18"/>
                <w:u w:val="none"/>
              </w:rPr>
              <w:t xml:space="preserve">true|false </w:t>
            </w:r>
          </w:p>
        </w:tc>
        <w:tc>
          <w:tcPr>
            <w:tcW w:w="2250" w:type="dxa"/>
          </w:tcPr>
          <w:p>
            <w:pPr>
              <w:numPr/>
              <w:pBdr>
                <w:bottom/>
              </w:pBdr>
              <w:snapToGrid/>
              <w:spacing w:line="240"/>
              <w:rPr/>
            </w:pPr>
            <w:r>
              <w:rPr>
                <w:rFonts w:ascii="Microsoft YaHei" w:hAnsi="Microsoft YaHei" w:eastAsia="Microsoft YaHei" w:cs="Microsoft YaHei"/>
                <w:i w:val="false"/>
                <w:strike w:val="false"/>
                <w:color w:val="000000"/>
                <w:sz w:val="18"/>
                <w:u w:val="none"/>
              </w:rPr>
              <w:t>忽略本身的长度 默认不忽略</w:t>
            </w:r>
          </w:p>
        </w:tc>
      </w:tr>
      <w:tr>
        <w:trPr>
          <w:wBefore/>
          <w:trHeight/>
        </w:trPr>
        <w:tc>
          <w:tcPr>
            <w:tcW w:w="2250" w:type="dxa"/>
          </w:tcPr>
          <w:p>
            <w:pPr>
              <w:snapToGrid/>
              <w:spacing w:line="240"/>
              <w:rPr>
                <w:rFonts w:ascii="SimSun" w:hAnsi="SimSun" w:eastAsia="SimSun" w:cs="SimSun"/>
                <w:i w:val="false"/>
                <w:strike w:val="false"/>
                <w:color w:val="000000"/>
                <w:sz w:val="21"/>
                <w:u w:val="none"/>
              </w:rPr>
            </w:pPr>
            <w:r>
              <w:rPr>
                <w:rFonts w:ascii="SimSun" w:hAnsi="SimSun" w:eastAsia="SimSun" w:cs="SimSun"/>
                <w:i w:val="false"/>
                <w:strike w:val="false"/>
                <w:color w:val="000000"/>
                <w:sz w:val="21"/>
                <w:u w:val="none"/>
              </w:rPr>
              <w:t>j</w:t>
            </w:r>
          </w:p>
        </w:tc>
        <w:tc>
          <w:tcPr>
            <w:tcW w:w="2250" w:type="dxa"/>
          </w:tcPr>
          <w:p>
            <w:pPr>
              <w:pBdr>
                <w:bottom/>
              </w:pBdr>
              <w:snapToGrid/>
              <w:spacing w:line="240"/>
              <w:rPr/>
            </w:pPr>
            <w:r>
              <w:rPr/>
              <w:t>无</w:t>
            </w:r>
          </w:p>
          <w:p>
            <w:pPr>
              <w:snapToGrid/>
              <w:spacing w:line="240"/>
              <w:rPr>
                <w:rFonts w:ascii="SimSun" w:hAnsi="SimSun" w:eastAsia="SimSun" w:cs="SimSun"/>
                <w:i w:val="false"/>
                <w:strike w:val="false"/>
                <w:color w:val="000000"/>
                <w:sz w:val="21"/>
                <w:u w:val="none"/>
              </w:rPr>
            </w:pPr>
          </w:p>
        </w:tc>
        <w:tc>
          <w:tcPr>
            <w:tcW w:w="2250" w:type="dxa"/>
          </w:tcPr>
          <w:p>
            <w:pPr>
              <w:snapToGrid/>
              <w:spacing w:line="240"/>
              <w:rPr>
                <w:rFonts w:ascii="SimSun" w:hAnsi="SimSun" w:eastAsia="SimSun" w:cs="SimSun"/>
                <w:i w:val="false"/>
                <w:strike w:val="false"/>
                <w:color w:val="000000"/>
                <w:sz w:val="21"/>
                <w:u w:val="none"/>
              </w:rPr>
            </w:pPr>
          </w:p>
        </w:tc>
        <w:tc>
          <w:tcPr>
            <w:tcW w:w="2250" w:type="dxa"/>
          </w:tcPr>
          <w:p>
            <w:pPr>
              <w:snapToGrid/>
              <w:spacing w:line="240"/>
              <w:rPr>
                <w:rFonts w:ascii="SimSun" w:hAnsi="SimSun" w:eastAsia="SimSun" w:cs="SimSun"/>
                <w:i w:val="false"/>
                <w:strike w:val="false"/>
                <w:color w:val="000000"/>
                <w:sz w:val="21"/>
                <w:u w:val="none"/>
              </w:rPr>
            </w:pPr>
          </w:p>
        </w:tc>
      </w:tr>
    </w:tbl>
    <w:p>
      <w:pPr>
        <w:pBdr/>
        <w:snapToGrid/>
        <w:spacing w:line="240"/>
        <w:rPr>
          <w:rFonts w:ascii="SimSun" w:hAnsi="SimSun" w:eastAsia="SimSun" w:cs="SimSun"/>
          <w:i w:val="false"/>
          <w:strike w:val="false"/>
          <w:color w:val="000000"/>
          <w:sz w:val="21"/>
          <w:u w:val="none"/>
        </w:rPr>
      </w:pPr>
    </w:p>
    <w:p>
      <w:pPr>
        <w:snapToGrid/>
        <w:spacing w:line="240"/>
        <w:rPr/>
      </w:pPr>
      <w:r>
        <w:rPr>
          <w:rFonts w:ascii="Times New Roman" w:hAnsi="Times New Roman" w:eastAsia="Times New Roman" w:cs="Times New Roman"/>
          <w:i w:val="false"/>
          <w:strike w:val="false"/>
          <w:color w:val="000000"/>
          <w:sz w:val="21"/>
          <w:u w:val="none"/>
        </w:rPr>
        <w:t xml:space="preserve">Param </w:t>
      </w:r>
      <w:r>
        <w:rPr>
          <w:rFonts w:ascii="SimSun" w:hAnsi="SimSun" w:eastAsia="SimSun" w:cs="SimSun"/>
          <w:i w:val="false"/>
          <w:strike w:val="false"/>
          <w:color w:val="000000"/>
          <w:sz w:val="21"/>
          <w:u w:val="none"/>
        </w:rPr>
        <w:t>参数</w:t>
      </w:r>
    </w:p>
    <w:tbl>
      <w:tblPr>
        <w:tblStyle w:val="5071ow"/>
        <w:tblLayout w:type="fixed"/>
      </w:tblPr>
      <w:tblGrid>
        <w:gridCol w:w="4515"/>
        <w:gridCol w:w="4515"/>
      </w:tblGrid>
      <w:tr>
        <w:trPr/>
        <w:tc>
          <w:tcPr>
            <w:tcW w:w="4515" w:type="dxa"/>
            <w:shd w:val="clear" w:color="auto" w:fill="99BEFF"/>
          </w:tcPr>
          <w:p>
            <w:pPr>
              <w:pBdr>
                <w:bottom/>
              </w:pBdr>
              <w:snapToGrid/>
              <w:spacing w:line="240"/>
              <w:rPr>
                <w:color w:val="333333"/>
              </w:rPr>
            </w:pPr>
            <w:r>
              <w:rPr>
                <w:color w:val="333333"/>
              </w:rPr>
              <w:t xml:space="preserve">param 参数 </w:t>
            </w:r>
          </w:p>
        </w:tc>
        <w:tc>
          <w:tcPr>
            <w:tcW w:w="4515" w:type="dxa"/>
            <w:shd w:val="clear" w:color="auto" w:fill="99BEFF"/>
          </w:tcPr>
          <w:p>
            <w:pPr>
              <w:numPr/>
              <w:pBdr>
                <w:bottom/>
              </w:pBdr>
              <w:snapToGrid/>
              <w:spacing w:line="240"/>
              <w:rPr>
                <w:color w:val="333333"/>
              </w:rPr>
            </w:pPr>
            <w:r>
              <w:rPr>
                <w:color w:val="333333"/>
              </w:rPr>
              <w:t>说明</w:t>
            </w:r>
          </w:p>
        </w:tc>
      </w:tr>
      <w:tr>
        <w:trPr>
          <w:wBefore/>
          <w:trHeight/>
        </w:trPr>
        <w:tc>
          <w:tcPr>
            <w:tcW w:w="4515" w:type="dxa"/>
          </w:tcPr>
          <w:p>
            <w:pPr>
              <w:pBdr>
                <w:bottom/>
              </w:pBdr>
              <w:snapToGrid/>
              <w:spacing w:line="240"/>
              <w:rPr/>
            </w:pPr>
            <w:r>
              <w:rPr/>
              <w:t xml:space="preserve">m </w:t>
            </w:r>
          </w:p>
        </w:tc>
        <w:tc>
          <w:tcPr>
            <w:tcW w:w="4515" w:type="dxa"/>
          </w:tcPr>
          <w:p>
            <w:pPr>
              <w:numPr/>
              <w:pBdr>
                <w:bottom/>
              </w:pBdr>
              <w:snapToGrid/>
              <w:spacing w:line="240"/>
              <w:rPr/>
            </w:pPr>
            <w:r>
              <w:rPr/>
              <w:t>数据流</w:t>
            </w:r>
          </w:p>
        </w:tc>
      </w:tr>
      <w:tr>
        <w:trPr/>
        <w:tc>
          <w:tcPr>
            <w:tcW w:w="4515" w:type="dxa"/>
          </w:tcPr>
          <w:p>
            <w:pPr>
              <w:pBdr>
                <w:bottom/>
              </w:pBdr>
              <w:snapToGrid/>
              <w:spacing w:line="240"/>
              <w:rPr/>
            </w:pPr>
            <w:r>
              <w:rPr>
                <w:rFonts w:ascii="Microsoft YaHei" w:hAnsi="Microsoft YaHei" w:eastAsia="Microsoft YaHei" w:cs="Microsoft YaHei"/>
                <w:i w:val="false"/>
                <w:strike w:val="false"/>
                <w:color w:val="000000"/>
                <w:sz w:val="18"/>
                <w:u w:val="none"/>
              </w:rPr>
              <w:t xml:space="preserve">lm </w:t>
            </w:r>
          </w:p>
        </w:tc>
        <w:tc>
          <w:tcPr>
            <w:tcW w:w="4515" w:type="dxa"/>
          </w:tcPr>
          <w:p>
            <w:pPr>
              <w:numPr/>
              <w:pBdr>
                <w:bottom/>
              </w:pBdr>
              <w:snapToGrid/>
              <w:spacing w:line="240"/>
              <w:rPr/>
            </w:pPr>
            <w:r>
              <w:rPr>
                <w:rFonts w:ascii="Microsoft YaHei" w:hAnsi="Microsoft YaHei" w:eastAsia="Microsoft YaHei" w:cs="Microsoft YaHei"/>
                <w:i w:val="false"/>
                <w:strike w:val="false"/>
                <w:color w:val="000000"/>
                <w:sz w:val="18"/>
                <w:u w:val="none"/>
              </w:rPr>
              <w:t>数据流的长度</w:t>
            </w:r>
          </w:p>
        </w:tc>
      </w:tr>
      <w:tr>
        <w:trPr/>
        <w:tc>
          <w:tcPr>
            <w:tcW w:w="4515" w:type="dxa"/>
          </w:tcPr>
          <w:p>
            <w:pPr>
              <w:snapToGrid/>
              <w:spacing w:line="240"/>
              <w:rPr/>
            </w:pPr>
            <w:r>
              <w:rPr>
                <w:rFonts w:ascii="Microsoft YaHei" w:hAnsi="Microsoft YaHei" w:eastAsia="Microsoft YaHei" w:cs="Microsoft YaHei"/>
                <w:i w:val="false"/>
                <w:strike w:val="false"/>
                <w:color w:val="000000"/>
                <w:sz w:val="18"/>
                <w:u w:val="none"/>
              </w:rPr>
              <w:t xml:space="preserve">n </w:t>
            </w:r>
          </w:p>
        </w:tc>
        <w:tc>
          <w:tcPr>
            <w:tcW w:w="4515" w:type="dxa"/>
          </w:tcPr>
          <w:p>
            <w:pPr>
              <w:numPr/>
              <w:pBdr>
                <w:bottom/>
              </w:pBdr>
              <w:snapToGrid/>
              <w:spacing w:line="240"/>
              <w:rPr/>
            </w:pPr>
            <w:r>
              <w:rPr>
                <w:rFonts w:ascii="Microsoft YaHei" w:hAnsi="Microsoft YaHei" w:eastAsia="Microsoft YaHei" w:cs="Microsoft YaHei"/>
                <w:i w:val="false"/>
                <w:strike w:val="false"/>
                <w:color w:val="000000"/>
                <w:sz w:val="18"/>
                <w:u w:val="none"/>
              </w:rPr>
              <w:t>名称</w:t>
            </w:r>
          </w:p>
        </w:tc>
      </w:tr>
      <w:tr>
        <w:trPr/>
        <w:tc>
          <w:tcPr>
            <w:tcW w:w="4515" w:type="dxa"/>
          </w:tcPr>
          <w:p>
            <w:pPr>
              <w:numPr/>
              <w:pBdr>
                <w:bottom/>
              </w:pBdr>
              <w:snapToGrid/>
              <w:spacing w:line="240"/>
              <w:rPr/>
            </w:pPr>
            <w:r>
              <w:rPr>
                <w:rFonts w:ascii="Microsoft YaHei" w:hAnsi="Microsoft YaHei" w:eastAsia="Microsoft YaHei" w:cs="Microsoft YaHei"/>
                <w:i w:val="false"/>
                <w:strike w:val="false"/>
                <w:color w:val="000000"/>
                <w:sz w:val="18"/>
                <w:u w:val="none"/>
              </w:rPr>
              <w:t xml:space="preserve">v </w:t>
            </w:r>
          </w:p>
        </w:tc>
        <w:tc>
          <w:tcPr>
            <w:tcW w:w="4515" w:type="dxa"/>
          </w:tcPr>
          <w:p>
            <w:pPr>
              <w:numPr/>
              <w:pBdr>
                <w:bottom/>
              </w:pBdr>
              <w:snapToGrid/>
              <w:spacing w:line="240"/>
              <w:rPr/>
            </w:pPr>
            <w:r>
              <w:rPr>
                <w:rFonts w:ascii="Microsoft YaHei" w:hAnsi="Microsoft YaHei" w:eastAsia="Microsoft YaHei" w:cs="Microsoft YaHei"/>
                <w:i w:val="false"/>
                <w:strike w:val="false"/>
                <w:color w:val="000000"/>
                <w:sz w:val="18"/>
                <w:u w:val="none"/>
              </w:rPr>
              <w:t>值</w:t>
            </w:r>
          </w:p>
        </w:tc>
      </w:tr>
      <w:tr>
        <w:trPr/>
        <w:tc>
          <w:tcPr>
            <w:tcW w:w="4515" w:type="dxa"/>
          </w:tcPr>
          <w:p>
            <w:pPr>
              <w:snapToGrid/>
              <w:spacing w:line="240"/>
              <w:rPr/>
            </w:pPr>
            <w:r>
              <w:rPr>
                <w:rFonts w:ascii="Microsoft YaHei" w:hAnsi="Microsoft YaHei" w:eastAsia="Microsoft YaHei" w:cs="Microsoft YaHei"/>
                <w:i w:val="false"/>
                <w:strike w:val="false"/>
                <w:color w:val="000000"/>
                <w:sz w:val="18"/>
                <w:u w:val="none"/>
              </w:rPr>
              <w:t>b</w:t>
            </w:r>
          </w:p>
        </w:tc>
        <w:tc>
          <w:tcPr>
            <w:tcW w:w="4515" w:type="dxa"/>
          </w:tcPr>
          <w:p>
            <w:pPr>
              <w:numPr/>
              <w:pBdr>
                <w:bottom/>
              </w:pBdr>
              <w:snapToGrid/>
              <w:spacing w:line="240"/>
              <w:rPr/>
            </w:pPr>
            <w:r>
              <w:rPr>
                <w:rFonts w:ascii="Microsoft YaHei" w:hAnsi="Microsoft YaHei" w:eastAsia="Microsoft YaHei" w:cs="Microsoft YaHei"/>
                <w:i w:val="false"/>
                <w:strike w:val="false"/>
                <w:color w:val="000000"/>
                <w:sz w:val="18"/>
                <w:u w:val="none"/>
              </w:rPr>
              <w:t>退格多少位，eg：b.1，表示退 1 位长度</w:t>
            </w:r>
          </w:p>
        </w:tc>
      </w:tr>
      <w:tr>
        <w:trPr/>
        <w:tc>
          <w:tcPr>
            <w:tcW w:w="4515" w:type="dxa"/>
          </w:tcPr>
          <w:p>
            <w:pPr>
              <w:numPr/>
              <w:pBdr>
                <w:bottom/>
              </w:pBdr>
              <w:snapToGrid/>
              <w:spacing w:line="240"/>
              <w:rPr/>
            </w:pPr>
            <w:r>
              <w:rPr>
                <w:rFonts w:ascii="Microsoft YaHei" w:hAnsi="Microsoft YaHei" w:eastAsia="Microsoft YaHei" w:cs="Microsoft YaHei"/>
                <w:i w:val="false"/>
                <w:strike w:val="false"/>
                <w:color w:val="000000"/>
                <w:sz w:val="18"/>
                <w:u w:val="none"/>
              </w:rPr>
              <w:t xml:space="preserve">- </w:t>
            </w:r>
          </w:p>
        </w:tc>
        <w:tc>
          <w:tcPr>
            <w:tcW w:w="4515" w:type="dxa"/>
          </w:tcPr>
          <w:p>
            <w:pPr>
              <w:numPr/>
              <w:pBdr>
                <w:bottom/>
              </w:pBdr>
              <w:snapToGrid/>
              <w:spacing w:line="240"/>
              <w:rPr/>
            </w:pPr>
            <w:r>
              <w:rPr>
                <w:rFonts w:ascii="Microsoft YaHei" w:hAnsi="Microsoft YaHei" w:eastAsia="Microsoft YaHei" w:cs="Microsoft YaHei"/>
                <w:i w:val="false"/>
                <w:strike w:val="false"/>
                <w:color w:val="000000"/>
                <w:sz w:val="18"/>
                <w:u w:val="none"/>
              </w:rPr>
              <w:t>忽略，不处理</w:t>
            </w:r>
          </w:p>
        </w:tc>
      </w:tr>
    </w:tbl>
    <w:p>
      <w:pPr>
        <w:pStyle w:val="yd290c"/>
        <w:numPr>
          <w:ilvl w:val="2"/>
          <w:numId w:val="1"/>
        </w:numPr>
        <w:pBdr>
          <w:bottom/>
        </w:pBdr>
        <w:ind/>
        <w:rPr/>
      </w:pPr>
      <w:r>
        <w:rPr/>
        <w:t>配置示例</w:t>
      </w:r>
    </w:p>
    <w:p>
      <w:pPr>
        <w:pStyle w:val="5znyks"/>
        <w:pBdr/>
        <w:ind/>
        <w:rPr/>
      </w:pPr>
      <w:r>
        <w:rPr/>
        <w:drawing>
          <wp:inline distT="0" distB="0" distL="0" distR="0">
            <wp:extent cx="5760720" cy="3252237"/>
            <wp:effectExtent l="0" t="0" r="0" b="0"/>
            <wp:docPr id="47" name="picture" descr="descript"/>
            <wp:cNvGraphicFramePr/>
            <a:graphic>
              <a:graphicData uri="http://schemas.openxmlformats.org/drawingml/2006/picture">
                <pic:pic>
                  <pic:nvPicPr>
                    <pic:cNvPr id="48" name="picture" descr="descript"/>
                    <pic:cNvPicPr/>
                  </pic:nvPicPr>
                  <pic:blipFill rotWithShape="true">
                    <a:blip r:embed="rId19"/>
                    <a:stretch/>
                  </pic:blipFill>
                  <pic:spPr>
                    <a:xfrm>
                      <a:off x="0" y="0"/>
                      <a:ext cx="5760720" cy="3252237"/>
                    </a:xfrm>
                    <a:prstGeom prst="rect">
                      <a:avLst/>
                    </a:prstGeom>
                  </pic:spPr>
                </pic:pic>
              </a:graphicData>
            </a:graphic>
          </wp:inline>
        </w:drawing>
      </w:r>
    </w:p>
    <w:p>
      <w:pPr>
        <w:pStyle w:val="5znyks"/>
        <w:pBdr/>
        <w:ind/>
        <w:rPr/>
      </w:pPr>
      <w:r>
        <w:rPr/>
        <w:drawing>
          <wp:inline distT="0" distB="0" distL="0" distR="0">
            <wp:extent cx="5760720" cy="3237875"/>
            <wp:effectExtent l="0" t="0" r="0" b="0"/>
            <wp:docPr id="50" name="picture" descr="descript"/>
            <wp:cNvGraphicFramePr/>
            <a:graphic>
              <a:graphicData uri="http://schemas.openxmlformats.org/drawingml/2006/picture">
                <pic:pic>
                  <pic:nvPicPr>
                    <pic:cNvPr id="51" name="picture" descr="descript"/>
                    <pic:cNvPicPr/>
                  </pic:nvPicPr>
                  <pic:blipFill rotWithShape="true">
                    <a:blip r:embed="rId20"/>
                    <a:stretch/>
                  </pic:blipFill>
                  <pic:spPr>
                    <a:xfrm>
                      <a:off x="0" y="0"/>
                      <a:ext cx="5760720" cy="3237875"/>
                    </a:xfrm>
                    <a:prstGeom prst="rect">
                      <a:avLst/>
                    </a:prstGeom>
                  </pic:spPr>
                </pic:pic>
              </a:graphicData>
            </a:graphic>
          </wp:inline>
        </w:drawing>
      </w:r>
    </w:p>
    <w:p>
      <w:pPr>
        <w:pStyle w:val="i2agmw"/>
        <w:numPr>
          <w:ilvl w:val="0"/>
          <w:numId w:val="1"/>
        </w:numPr>
        <w:pBdr/>
        <w:rPr/>
      </w:pPr>
      <w:r>
        <w:rPr/>
        <w:t>通过配置无法实现处理方式</w:t>
      </w:r>
    </w:p>
    <w:p>
      <w:pPr>
        <w:pStyle w:val="4nib3p"/>
        <w:numPr>
          <w:ilvl w:val="1"/>
          <w:numId w:val="1"/>
        </w:numPr>
        <w:rPr/>
      </w:pPr>
      <w:r>
        <w:rPr/>
        <w:t>通讯协议配置</w:t>
      </w:r>
    </w:p>
    <w:p>
      <w:pPr>
        <w:pStyle w:val="yd290c"/>
        <w:numPr>
          <w:ilvl w:val="2"/>
          <w:numId w:val="1"/>
        </w:numPr>
        <w:rPr/>
      </w:pPr>
      <w:r>
        <w:rPr/>
        <w:t>添加通讯协议</w:t>
      </w:r>
    </w:p>
    <w:p>
      <w:pPr>
        <w:pStyle w:val="5znyks"/>
        <w:ind/>
        <w:rPr/>
      </w:pPr>
      <w:r>
        <w:rPr/>
        <w:drawing>
          <wp:inline distT="0" distB="0" distL="0" distR="0">
            <wp:extent cx="5760720" cy="3255666"/>
            <wp:effectExtent l="0" t="0" r="0" b="0"/>
            <wp:docPr id="53" name="picture" descr="descript"/>
            <wp:cNvGraphicFramePr/>
            <a:graphic>
              <a:graphicData uri="http://schemas.openxmlformats.org/drawingml/2006/picture">
                <pic:pic>
                  <pic:nvPicPr>
                    <pic:cNvPr id="54" name="picture" descr="descript"/>
                    <pic:cNvPicPr/>
                  </pic:nvPicPr>
                  <pic:blipFill rotWithShape="true">
                    <a:blip r:embed="rId21"/>
                    <a:stretch/>
                  </pic:blipFill>
                  <pic:spPr>
                    <a:xfrm>
                      <a:off x="0" y="0"/>
                      <a:ext cx="5760720" cy="3255666"/>
                    </a:xfrm>
                    <a:prstGeom prst="rect">
                      <a:avLst/>
                    </a:prstGeom>
                  </pic:spPr>
                </pic:pic>
              </a:graphicData>
            </a:graphic>
          </wp:inline>
        </w:drawing>
      </w:r>
    </w:p>
    <w:p>
      <w:pPr>
        <w:pStyle w:val="yd290c"/>
        <w:numPr>
          <w:ilvl w:val="2"/>
          <w:numId w:val="1"/>
        </w:numPr>
        <w:pBdr/>
        <w:rPr/>
      </w:pPr>
      <w:r>
        <w:rPr/>
        <w:t>编辑协议</w:t>
      </w:r>
    </w:p>
    <w:p>
      <w:pPr>
        <w:pStyle w:val="5znyks"/>
        <w:rPr/>
      </w:pPr>
      <w:r>
        <w:rPr/>
        <w:t>上传相关类库，如下图：</w:t>
      </w:r>
    </w:p>
    <w:p>
      <w:pPr>
        <w:pStyle w:val="5znyks"/>
        <w:rPr/>
      </w:pPr>
      <w:r>
        <w:rPr/>
        <w:drawing>
          <wp:inline distT="0" distB="0" distL="0" distR="0">
            <wp:extent cx="5760720" cy="7952994"/>
            <wp:effectExtent l="0" t="0" r="0" b="0"/>
            <wp:docPr id="56" name="picture" descr="descript"/>
            <wp:cNvGraphicFramePr/>
            <a:graphic>
              <a:graphicData uri="http://schemas.openxmlformats.org/drawingml/2006/picture">
                <pic:pic>
                  <pic:nvPicPr>
                    <pic:cNvPr id="57" name="picture" descr="descript"/>
                    <pic:cNvPicPr/>
                  </pic:nvPicPr>
                  <pic:blipFill rotWithShape="true">
                    <a:blip r:embed="rId22"/>
                    <a:srcRect/>
                    <a:stretch/>
                  </pic:blipFill>
                  <pic:spPr>
                    <a:xfrm>
                      <a:off x="0" y="0"/>
                      <a:ext cx="5760720" cy="7952994"/>
                    </a:xfrm>
                    <a:prstGeom prst="rect">
                      <a:avLst/>
                    </a:prstGeom>
                    <a:ln/>
                  </pic:spPr>
                </pic:pic>
              </a:graphicData>
            </a:graphic>
          </wp:inline>
        </w:drawing>
      </w:r>
    </w:p>
    <w:p>
      <w:pPr>
        <w:pStyle w:val="yd290c"/>
        <w:numPr>
          <w:ilvl w:val="2"/>
          <w:numId w:val="1"/>
        </w:numPr>
        <w:pBdr/>
        <w:rPr/>
      </w:pPr>
      <w:r>
        <w:rPr/>
        <w:t>自定义相关的类</w:t>
      </w:r>
    </w:p>
    <w:p>
      <w:pPr>
        <w:pStyle w:val="5znyks"/>
        <w:rPr/>
      </w:pPr>
      <w:r>
        <w:rPr/>
        <w:t>需要实现com.testmockj.adapter.IAdapter接口。</w:t>
      </w:r>
    </w:p>
    <w:p>
      <w:pPr>
        <w:pStyle w:val="4nib3p"/>
        <w:numPr>
          <w:ilvl w:val="1"/>
          <w:numId w:val="1"/>
        </w:numPr>
        <w:rPr/>
      </w:pPr>
      <w:r>
        <w:rPr/>
        <w:t>报文组件配置</w:t>
      </w:r>
    </w:p>
    <w:p>
      <w:pPr>
        <w:pStyle w:val="yd290c"/>
        <w:numPr>
          <w:ilvl w:val="2"/>
          <w:numId w:val="1"/>
        </w:numPr>
        <w:rPr/>
      </w:pPr>
      <w:r>
        <w:rPr/>
        <w:t>添加报文</w:t>
      </w:r>
    </w:p>
    <w:p>
      <w:pPr>
        <w:numPr/>
        <w:pBdr/>
        <w:rPr/>
      </w:pPr>
      <w:r>
        <w:rPr/>
        <w:drawing>
          <wp:inline distT="0" distB="0" distL="0" distR="0">
            <wp:extent cx="5760720" cy="3927764"/>
            <wp:effectExtent l="0" t="0" r="0" b="0"/>
            <wp:docPr id="59" name="picture" descr="descript"/>
            <wp:cNvGraphicFramePr/>
            <a:graphic>
              <a:graphicData uri="http://schemas.openxmlformats.org/drawingml/2006/picture">
                <pic:pic>
                  <pic:nvPicPr>
                    <pic:cNvPr id="60" name="picture" descr="descript"/>
                    <pic:cNvPicPr/>
                  </pic:nvPicPr>
                  <pic:blipFill rotWithShape="true">
                    <a:blip r:embed="rId23"/>
                    <a:stretch/>
                  </pic:blipFill>
                  <pic:spPr>
                    <a:xfrm>
                      <a:off x="0" y="0"/>
                      <a:ext cx="5760720" cy="3927764"/>
                    </a:xfrm>
                    <a:prstGeom prst="rect">
                      <a:avLst/>
                    </a:prstGeom>
                  </pic:spPr>
                </pic:pic>
              </a:graphicData>
            </a:graphic>
          </wp:inline>
        </w:drawing>
      </w:r>
    </w:p>
    <w:p>
      <w:pPr>
        <w:pStyle w:val="yd290c"/>
        <w:numPr>
          <w:ilvl w:val="2"/>
          <w:numId w:val="1"/>
        </w:numPr>
        <w:rPr/>
      </w:pPr>
      <w:r>
        <w:rPr/>
        <w:t>编辑报文</w:t>
      </w:r>
    </w:p>
    <w:p>
      <w:pPr>
        <w:numPr/>
        <w:pBdr/>
        <w:rPr/>
      </w:pPr>
      <w:r>
        <w:rPr/>
        <w:drawing>
          <wp:inline distT="0" distB="0" distL="0" distR="0">
            <wp:extent cx="5760720" cy="3819262"/>
            <wp:effectExtent l="0" t="0" r="0" b="0"/>
            <wp:docPr id="62" name="picture" descr="descript"/>
            <wp:cNvGraphicFramePr/>
            <a:graphic>
              <a:graphicData uri="http://schemas.openxmlformats.org/drawingml/2006/picture">
                <pic:pic>
                  <pic:nvPicPr>
                    <pic:cNvPr id="63" name="picture" descr="descript"/>
                    <pic:cNvPicPr/>
                  </pic:nvPicPr>
                  <pic:blipFill rotWithShape="true">
                    <a:blip r:embed="rId24"/>
                    <a:srcRect/>
                    <a:stretch/>
                  </pic:blipFill>
                  <pic:spPr>
                    <a:xfrm>
                      <a:off x="0" y="0"/>
                      <a:ext cx="5760720" cy="3819262"/>
                    </a:xfrm>
                    <a:prstGeom prst="rect">
                      <a:avLst/>
                    </a:prstGeom>
                    <a:ln/>
                  </pic:spPr>
                </pic:pic>
              </a:graphicData>
            </a:graphic>
          </wp:inline>
        </w:drawing>
      </w:r>
    </w:p>
    <w:p>
      <w:pPr>
        <w:pStyle w:val="yd290c"/>
        <w:numPr>
          <w:ilvl w:val="2"/>
          <w:numId w:val="1"/>
        </w:numPr>
        <w:rPr/>
      </w:pPr>
      <w:r>
        <w:rPr/>
        <w:t>自定义相关报文</w:t>
      </w:r>
    </w:p>
    <w:p>
      <w:pPr>
        <w:numPr/>
        <w:rPr/>
      </w:pPr>
      <w:r>
        <w:rPr/>
        <w:t>组包需要实现com.testmockj.msg.IPacker接口Pack方法。</w:t>
      </w:r>
    </w:p>
    <w:p>
      <w:pPr>
        <w:numPr/>
        <w:pBdr/>
        <w:rPr/>
      </w:pPr>
      <w:r>
        <w:rPr/>
        <w:drawing>
          <wp:inline distT="0" distB="0" distL="0" distR="0">
            <wp:extent cx="5760720" cy="2218777"/>
            <wp:effectExtent l="0" t="0" r="0" b="0"/>
            <wp:docPr id="65" name="picture" descr="descript"/>
            <wp:cNvGraphicFramePr/>
            <a:graphic>
              <a:graphicData uri="http://schemas.openxmlformats.org/drawingml/2006/picture">
                <pic:pic>
                  <pic:nvPicPr>
                    <pic:cNvPr id="66" name="picture" descr="descript"/>
                    <pic:cNvPicPr/>
                  </pic:nvPicPr>
                  <pic:blipFill rotWithShape="true">
                    <a:blip r:embed="rId25"/>
                    <a:stretch/>
                  </pic:blipFill>
                  <pic:spPr>
                    <a:xfrm>
                      <a:off x="0" y="0"/>
                      <a:ext cx="5760720" cy="2218777"/>
                    </a:xfrm>
                    <a:prstGeom prst="rect">
                      <a:avLst/>
                    </a:prstGeom>
                  </pic:spPr>
                </pic:pic>
              </a:graphicData>
            </a:graphic>
          </wp:inline>
        </w:drawing>
      </w:r>
    </w:p>
    <w:p>
      <w:pPr>
        <w:numPr/>
        <w:pBdr>
          <w:bottom/>
        </w:pBdr>
        <w:rPr/>
      </w:pPr>
      <w:r>
        <w:rPr/>
        <w:t>拆包需要实现：com.testmockj.msg.IUnpacker的Unpack方法。</w:t>
      </w:r>
    </w:p>
    <w:p>
      <w:pPr>
        <w:numPr/>
        <w:rPr/>
      </w:pPr>
      <w:r>
        <w:rPr/>
        <w:drawing>
          <wp:inline distT="0" distB="0" distL="0" distR="0">
            <wp:extent cx="5760720" cy="1827228"/>
            <wp:effectExtent l="0" t="0" r="0" b="0"/>
            <wp:docPr id="68" name="picture" descr="descript"/>
            <wp:cNvGraphicFramePr/>
            <a:graphic>
              <a:graphicData uri="http://schemas.openxmlformats.org/drawingml/2006/picture">
                <pic:pic>
                  <pic:nvPicPr>
                    <pic:cNvPr id="69" name="picture" descr="descript"/>
                    <pic:cNvPicPr/>
                  </pic:nvPicPr>
                  <pic:blipFill rotWithShape="true">
                    <a:blip r:embed="rId26"/>
                    <a:stretch/>
                  </pic:blipFill>
                  <pic:spPr>
                    <a:xfrm>
                      <a:off x="0" y="0"/>
                      <a:ext cx="5760720" cy="1827228"/>
                    </a:xfrm>
                    <a:prstGeom prst="rect">
                      <a:avLst/>
                    </a:prstGeom>
                  </pic:spPr>
                </pic:pic>
              </a:graphicData>
            </a:graphic>
          </wp:inline>
        </w:drawing>
      </w:r>
    </w:p>
    <w:p>
      <w:pPr>
        <w:pStyle w:val="4nib3p"/>
        <w:numPr>
          <w:ilvl w:val="1"/>
          <w:numId w:val="1"/>
        </w:numPr>
        <w:rPr/>
      </w:pPr>
      <w:r>
        <w:rPr/>
        <w:t>交易识别配置</w:t>
      </w:r>
    </w:p>
    <w:p>
      <w:pPr>
        <w:pStyle w:val="yd290c"/>
        <w:numPr>
          <w:ilvl w:val="2"/>
          <w:numId w:val="1"/>
        </w:numPr>
        <w:pBdr/>
        <w:rPr/>
      </w:pPr>
      <w:r>
        <w:rPr/>
        <w:t>添加规则</w:t>
      </w:r>
    </w:p>
    <w:p>
      <w:pPr>
        <w:pStyle w:val="5znyks"/>
        <w:pBdr>
          <w:bottom/>
        </w:pBdr>
        <w:ind/>
        <w:rPr/>
      </w:pPr>
      <w:r>
        <w:rPr/>
        <w:drawing>
          <wp:inline distT="0" distB="0" distL="0" distR="0">
            <wp:extent cx="5760720" cy="3819262"/>
            <wp:effectExtent l="0" t="0" r="0" b="0"/>
            <wp:docPr id="71" name="picture" descr="descript"/>
            <wp:cNvGraphicFramePr/>
            <a:graphic>
              <a:graphicData uri="http://schemas.openxmlformats.org/drawingml/2006/picture">
                <pic:pic>
                  <pic:nvPicPr>
                    <pic:cNvPr id="72" name="picture" descr="descript"/>
                    <pic:cNvPicPr/>
                  </pic:nvPicPr>
                  <pic:blipFill rotWithShape="true">
                    <a:blip r:embed="rId27"/>
                    <a:stretch/>
                  </pic:blipFill>
                  <pic:spPr>
                    <a:xfrm>
                      <a:off x="0" y="0"/>
                      <a:ext cx="5760720" cy="3819262"/>
                    </a:xfrm>
                    <a:prstGeom prst="rect">
                      <a:avLst/>
                    </a:prstGeom>
                  </pic:spPr>
                </pic:pic>
              </a:graphicData>
            </a:graphic>
          </wp:inline>
        </w:drawing>
      </w:r>
    </w:p>
    <w:p>
      <w:pPr>
        <w:pStyle w:val="yd290c"/>
        <w:numPr>
          <w:ilvl w:val="2"/>
          <w:numId w:val="1"/>
        </w:numPr>
        <w:rPr/>
      </w:pPr>
      <w:r>
        <w:rPr/>
        <w:t>编辑规则</w:t>
      </w:r>
    </w:p>
    <w:p>
      <w:pPr>
        <w:pStyle w:val="5znyks"/>
        <w:pBdr>
          <w:bottom/>
        </w:pBdr>
        <w:ind/>
        <w:rPr/>
      </w:pPr>
      <w:r>
        <w:rPr/>
        <w:drawing>
          <wp:inline distT="0" distB="0" distL="0" distR="0">
            <wp:extent cx="5760720" cy="7080885"/>
            <wp:effectExtent l="0" t="0" r="0" b="0"/>
            <wp:docPr id="74" name="picture" descr="descript"/>
            <wp:cNvGraphicFramePr/>
            <a:graphic>
              <a:graphicData uri="http://schemas.openxmlformats.org/drawingml/2006/picture">
                <pic:pic>
                  <pic:nvPicPr>
                    <pic:cNvPr id="75" name="picture" descr="descript"/>
                    <pic:cNvPicPr/>
                  </pic:nvPicPr>
                  <pic:blipFill rotWithShape="true">
                    <a:blip r:embed="rId28"/>
                    <a:stretch/>
                  </pic:blipFill>
                  <pic:spPr>
                    <a:xfrm>
                      <a:off x="0" y="0"/>
                      <a:ext cx="5760720" cy="7080885"/>
                    </a:xfrm>
                    <a:prstGeom prst="rect">
                      <a:avLst/>
                    </a:prstGeom>
                  </pic:spPr>
                </pic:pic>
              </a:graphicData>
            </a:graphic>
          </wp:inline>
        </w:drawing>
      </w:r>
    </w:p>
    <w:p>
      <w:pPr>
        <w:pStyle w:val="yd290c"/>
        <w:numPr>
          <w:ilvl w:val="2"/>
          <w:numId w:val="1"/>
        </w:numPr>
        <w:pBdr/>
        <w:rPr/>
      </w:pPr>
      <w:r>
        <w:rPr/>
        <w:t>自定义识别</w:t>
      </w:r>
    </w:p>
    <w:p>
      <w:pPr>
        <w:pStyle w:val="5znyks"/>
        <w:ind w:left="0"/>
        <w:rPr/>
      </w:pPr>
      <w:r>
        <w:rPr>
          <w:rFonts w:ascii="微软雅黑" w:hAnsi="微软雅黑" w:eastAsia="微软雅黑" w:cs="微软雅黑"/>
          <w:i w:val="false"/>
          <w:strike w:val="false"/>
          <w:color w:val="000000"/>
          <w:sz w:val="24"/>
          <w:u w:val="none"/>
        </w:rPr>
        <w:t>可以采用FunctionRecogniser里面自定义的方法实现对应方法。</w:t>
      </w:r>
    </w:p>
    <w:p>
      <w:pPr>
        <w:snapToGrid/>
        <w:spacing w:before="0" w:after="0" w:line="360"/>
        <w:ind w:left="0" w:right="0" w:firstLine="0"/>
        <w:jc w:val="left"/>
        <w:rPr/>
      </w:pPr>
      <w:r>
        <w:rPr>
          <w:rFonts w:ascii="微软雅黑" w:hAnsi="微软雅黑" w:eastAsia="微软雅黑" w:cs="微软雅黑"/>
          <w:i w:val="false"/>
          <w:strike w:val="false"/>
          <w:color w:val="000000"/>
          <w:sz w:val="24"/>
          <w:u w:val="none"/>
        </w:rPr>
        <w:t xml:space="preserve">FunctionRecogniser要求方法格式是：public static String FUNC(byte[] bytes) </w:t>
      </w:r>
    </w:p>
    <w:p>
      <w:pPr>
        <w:snapToGrid/>
        <w:spacing w:before="0" w:after="0" w:line="360"/>
        <w:ind w:left="0" w:right="0" w:firstLine="420"/>
        <w:jc w:val="left"/>
        <w:rPr/>
      </w:pPr>
      <w:r>
        <w:rPr>
          <w:rFonts w:ascii="微软雅黑" w:hAnsi="微软雅黑" w:eastAsia="微软雅黑" w:cs="微软雅黑"/>
          <w:i/>
          <w:strike w:val="false"/>
          <w:color w:val="000000"/>
          <w:sz w:val="24"/>
          <w:u w:val="none"/>
        </w:rPr>
        <w:t>例子：</w:t>
      </w:r>
    </w:p>
    <w:p>
      <w:pPr>
        <w:pStyle w:val="5znyks"/>
        <w:pBdr>
          <w:bottom/>
        </w:pBdr>
        <w:ind/>
        <w:rPr/>
      </w:pPr>
      <w:r>
        <w:rPr/>
        <w:drawing>
          <wp:inline distT="0" distB="0" distL="0" distR="0">
            <wp:extent cx="5760720" cy="3923387"/>
            <wp:effectExtent l="0" t="0" r="0" b="0"/>
            <wp:docPr id="77" name="picture" descr="descript"/>
            <wp:cNvGraphicFramePr/>
            <a:graphic>
              <a:graphicData uri="http://schemas.openxmlformats.org/drawingml/2006/picture">
                <pic:pic>
                  <pic:nvPicPr>
                    <pic:cNvPr id="78" name="picture" descr="descript"/>
                    <pic:cNvPicPr/>
                  </pic:nvPicPr>
                  <pic:blipFill rotWithShape="true">
                    <a:blip r:embed="rId29"/>
                    <a:stretch/>
                  </pic:blipFill>
                  <pic:spPr>
                    <a:xfrm>
                      <a:off x="0" y="0"/>
                      <a:ext cx="5760720" cy="3923387"/>
                    </a:xfrm>
                    <a:prstGeom prst="rect">
                      <a:avLst/>
                    </a:prstGeom>
                  </pic:spPr>
                </pic:pic>
              </a:graphicData>
            </a:graphic>
          </wp:inline>
        </w:drawing>
      </w:r>
    </w:p>
    <w:p>
      <w:pPr>
        <w:snapToGrid/>
        <w:spacing w:before="0" w:after="0" w:line="360"/>
        <w:ind w:left="0" w:right="0" w:firstLine="420"/>
        <w:jc w:val="left"/>
        <w:rPr/>
      </w:pPr>
      <w:r>
        <w:rPr>
          <w:rFonts w:ascii="微软雅黑" w:hAnsi="微软雅黑" w:eastAsia="微软雅黑" w:cs="微软雅黑"/>
          <w:i w:val="false"/>
          <w:strike w:val="false"/>
          <w:color w:val="000000"/>
          <w:sz w:val="24"/>
          <w:u w:val="none"/>
        </w:rPr>
        <w:t> </w:t>
      </w:r>
    </w:p>
    <w:p>
      <w:pPr>
        <w:snapToGrid/>
        <w:spacing w:before="0" w:after="0" w:line="360"/>
        <w:ind w:left="0" w:right="0" w:firstLine="420"/>
        <w:jc w:val="left"/>
        <w:rPr/>
      </w:pPr>
      <w:r>
        <w:rPr>
          <w:rFonts w:ascii="微软雅黑" w:hAnsi="微软雅黑" w:eastAsia="微软雅黑" w:cs="微软雅黑"/>
          <w:i w:val="false"/>
          <w:strike w:val="false"/>
          <w:color w:val="000000"/>
          <w:sz w:val="24"/>
          <w:u w:val="none"/>
        </w:rPr>
        <w:t>配置FunctionRecogniser如下：</w:t>
      </w:r>
    </w:p>
    <w:p>
      <w:pPr>
        <w:pStyle w:val="5znyks"/>
        <w:pBdr>
          <w:bottom/>
        </w:pBdr>
        <w:ind/>
        <w:rPr/>
      </w:pPr>
      <w:r>
        <w:rPr/>
        <w:drawing>
          <wp:inline distT="0" distB="0" distL="0" distR="0">
            <wp:extent cx="5760720" cy="3488409"/>
            <wp:effectExtent l="0" t="0" r="0" b="0"/>
            <wp:docPr id="80" name="picture" descr="descript"/>
            <wp:cNvGraphicFramePr/>
            <a:graphic>
              <a:graphicData uri="http://schemas.openxmlformats.org/drawingml/2006/picture">
                <pic:pic>
                  <pic:nvPicPr>
                    <pic:cNvPr id="81" name="picture" descr="descript"/>
                    <pic:cNvPicPr/>
                  </pic:nvPicPr>
                  <pic:blipFill rotWithShape="true">
                    <a:blip r:embed="rId30"/>
                    <a:stretch/>
                  </pic:blipFill>
                  <pic:spPr>
                    <a:xfrm>
                      <a:off x="0" y="0"/>
                      <a:ext cx="5760720" cy="3488409"/>
                    </a:xfrm>
                    <a:prstGeom prst="rect">
                      <a:avLst/>
                    </a:prstGeom>
                  </pic:spPr>
                </pic:pic>
              </a:graphicData>
            </a:graphic>
          </wp:inline>
        </w:drawing>
      </w:r>
    </w:p>
    <w:p>
      <w:pPr>
        <w:numPr/>
        <w:rPr/>
      </w:pPr>
    </w:p>
    <w:sectPr>
      <w:pgSz w:w="11906" w:h="16838"/>
      <w:pgMar w:top="1361" w:right="1417" w:bottom="1361" w:left="1417" w:header="712" w:footer="853"/>
    </w:sectPr>
  </w:body>
</w:document>
</file>

<file path=word/fontTable.xml><?xml version="1.0" encoding="utf-8"?>
<w:fonts xmlns:w="http://schemas.openxmlformats.org/wordprocessingml/2006/main"/>
</file>

<file path=word/numbering.xml><?xml version="1.0" encoding="utf-8"?>
<w:numbering xmlns:w="http://schemas.openxmlformats.org/wordprocessingml/2006/main">
  <w:abstractNum w:abstractNumId="1">
    <w:lvl w:ilvl="7">
      <w:start w:val="1"/>
      <w:numFmt w:val="lowerLetter"/>
      <w:lvlText w:val="%8."/>
      <w:lvlJc w:val="left"/>
      <w:pPr>
        <w:ind w:left="3416" w:hanging="336"/>
      </w:pPr>
    </w:lvl>
    <w:lvl w:ilvl="8">
      <w:start w:val="1"/>
      <w:numFmt w:val="lowerRoman"/>
      <w:lvlText w:val="%9."/>
      <w:lvlJc w:val="left"/>
      <w:pPr>
        <w:ind w:left="3856" w:hanging="336"/>
      </w:pPr>
    </w:lvl>
    <w:lvl w:ilvl="2">
      <w:start w:val="1"/>
      <w:numFmt w:val="lowerRoman"/>
      <w:lvlText w:val="%3."/>
      <w:lvlJc w:val="left"/>
      <w:pPr>
        <w:ind w:left="1216" w:hanging="336"/>
      </w:pPr>
    </w:lvl>
    <w:lvl w:ilvl="5">
      <w:start w:val="1"/>
      <w:numFmt w:val="lowerRoman"/>
      <w:lvlText w:val="%6."/>
      <w:lvlJc w:val="left"/>
      <w:pPr>
        <w:ind w:left="2536" w:hanging="336"/>
      </w:pPr>
    </w:lvl>
    <w:lvl w:ilvl="3">
      <w:start w:val="1"/>
      <w:numFmt w:val="decimal"/>
      <w:lvlText w:val="%4."/>
      <w:lvlJc w:val="left"/>
      <w:pPr>
        <w:ind w:left="1656" w:hanging="336"/>
      </w:pPr>
    </w:lvl>
    <w:lvl w:ilvl="0">
      <w:start w:val="1"/>
      <w:numFmt w:val="decimal"/>
      <w:lvlText w:val="%1."/>
      <w:lvlJc w:val="left"/>
      <w:pPr>
        <w:ind w:left="336" w:hanging="336"/>
      </w:pPr>
      <w:rPr/>
    </w:lvl>
    <w:lvl w:ilvl="4">
      <w:start w:val="1"/>
      <w:numFmt w:val="lowerLetter"/>
      <w:lvlText w:val="%5."/>
      <w:lvlJc w:val="left"/>
      <w:pPr>
        <w:ind w:left="2096" w:hanging="336"/>
      </w:pPr>
    </w:lvl>
    <w:lvl w:ilvl="6">
      <w:start w:val="1"/>
      <w:numFmt w:val="decimal"/>
      <w:lvlText w:val="%7."/>
      <w:lvlJc w:val="left"/>
      <w:pPr>
        <w:ind w:left="2976" w:hanging="336"/>
      </w:pPr>
    </w:lvl>
    <w:lvl w:ilvl="1">
      <w:start w:val="1"/>
      <w:numFmt w:val="lowerLetter"/>
      <w:lvlText w:val="%2."/>
      <w:lvlJc w:val="left"/>
      <w:pPr>
        <w:ind w:left="776" w:hanging="336"/>
      </w:pPr>
    </w:lvl>
  </w:abstractNum>
  <w:abstractNum w:abstractNumId="2">
    <w:lvl w:ilvl="1">
      <w:start w:val="1"/>
      <w:numFmt w:val="lowerLetter"/>
      <w:lvlText w:val="%2."/>
      <w:lvlJc w:val="left"/>
      <w:pPr>
        <w:ind w:left="776" w:hanging="336"/>
      </w:pPr>
    </w:lvl>
    <w:lvl w:ilvl="7">
      <w:start w:val="1"/>
      <w:numFmt w:val="lowerLetter"/>
      <w:lvlText w:val="%8."/>
      <w:lvlJc w:val="left"/>
      <w:pPr>
        <w:ind w:left="3416" w:hanging="336"/>
      </w:pPr>
    </w:lvl>
    <w:lvl w:ilvl="0">
      <w:start w:val="1"/>
      <w:numFmt w:val="decimal"/>
      <w:lvlText w:val="%1."/>
      <w:lvlJc w:val="left"/>
      <w:pPr>
        <w:ind w:left="336" w:hanging="336"/>
      </w:pPr>
      <w:rPr/>
    </w:lvl>
    <w:lvl w:ilvl="6">
      <w:start w:val="1"/>
      <w:numFmt w:val="decimal"/>
      <w:lvlText w:val="%7."/>
      <w:lvlJc w:val="left"/>
      <w:pPr>
        <w:ind w:left="2976" w:hanging="336"/>
      </w:pPr>
    </w:lvl>
    <w:lvl w:ilvl="8">
      <w:start w:val="1"/>
      <w:numFmt w:val="lowerRoman"/>
      <w:lvlText w:val="%9."/>
      <w:lvlJc w:val="left"/>
      <w:pPr>
        <w:ind w:left="3856" w:hanging="336"/>
      </w:pPr>
    </w:lvl>
    <w:lvl w:ilvl="2">
      <w:start w:val="1"/>
      <w:numFmt w:val="lowerRoman"/>
      <w:lvlText w:val="%3."/>
      <w:lvlJc w:val="left"/>
      <w:pPr>
        <w:ind w:left="1216" w:hanging="336"/>
      </w:pPr>
    </w:lvl>
    <w:lvl w:ilvl="3">
      <w:start w:val="1"/>
      <w:numFmt w:val="decimal"/>
      <w:lvlText w:val="%4."/>
      <w:lvlJc w:val="left"/>
      <w:pPr>
        <w:ind w:left="1656" w:hanging="336"/>
      </w:pPr>
    </w:lvl>
    <w:lvl w:ilvl="5">
      <w:start w:val="1"/>
      <w:numFmt w:val="lowerRoman"/>
      <w:lvlText w:val="%6."/>
      <w:lvlJc w:val="left"/>
      <w:pPr>
        <w:ind w:left="2536" w:hanging="336"/>
      </w:pPr>
    </w:lvl>
    <w:lvl w:ilvl="4">
      <w:start w:val="1"/>
      <w:numFmt w:val="lowerLetter"/>
      <w:lvlText w:val="%5."/>
      <w:lvlJc w:val="left"/>
      <w:pPr>
        <w:ind w:left="2096" w:hanging="336"/>
      </w:pPr>
    </w:lvl>
  </w:abstractNum>
  <w:abstractNum w:abstractNumId="3">
    <w:lvl w:ilvl="5">
      <w:start w:val="1"/>
      <w:numFmt w:val="lowerRoman"/>
      <w:lvlText w:val="%6."/>
      <w:lvlJc w:val="left"/>
      <w:pPr>
        <w:ind w:left="2536" w:hanging="336"/>
      </w:pPr>
    </w:lvl>
    <w:lvl w:ilvl="0">
      <w:start w:val="1"/>
      <w:numFmt w:val="decimal"/>
      <w:lvlText w:val="%1."/>
      <w:lvlJc w:val="left"/>
      <w:pPr>
        <w:ind w:left="336" w:hanging="336"/>
      </w:pPr>
      <w:rPr/>
    </w:lvl>
    <w:lvl w:ilvl="3">
      <w:start w:val="1"/>
      <w:numFmt w:val="decimal"/>
      <w:lvlText w:val="%4."/>
      <w:lvlJc w:val="left"/>
      <w:pPr>
        <w:ind w:left="1656" w:hanging="336"/>
      </w:pPr>
    </w:lvl>
    <w:lvl w:ilvl="8">
      <w:start w:val="1"/>
      <w:numFmt w:val="lowerRoman"/>
      <w:lvlText w:val="%9."/>
      <w:lvlJc w:val="left"/>
      <w:pPr>
        <w:ind w:left="3856" w:hanging="336"/>
      </w:pPr>
    </w:lvl>
    <w:lvl w:ilvl="7">
      <w:start w:val="1"/>
      <w:numFmt w:val="lowerLetter"/>
      <w:lvlText w:val="%8."/>
      <w:lvlJc w:val="left"/>
      <w:pPr>
        <w:ind w:left="3416" w:hanging="336"/>
      </w:pPr>
    </w:lvl>
    <w:lvl w:ilvl="1">
      <w:start w:val="1"/>
      <w:numFmt w:val="lowerLetter"/>
      <w:lvlText w:val="%2."/>
      <w:lvlJc w:val="left"/>
      <w:pPr>
        <w:ind w:left="776" w:hanging="336"/>
      </w:pPr>
    </w:lvl>
    <w:lvl w:ilvl="2">
      <w:start w:val="1"/>
      <w:numFmt w:val="lowerRoman"/>
      <w:lvlText w:val="%3."/>
      <w:lvlJc w:val="left"/>
      <w:pPr>
        <w:ind w:left="1216" w:hanging="336"/>
      </w:pPr>
    </w:lvl>
    <w:lvl w:ilvl="6">
      <w:start w:val="1"/>
      <w:numFmt w:val="decimal"/>
      <w:lvlText w:val="%7."/>
      <w:lvlJc w:val="left"/>
      <w:pPr>
        <w:ind w:left="2976" w:hanging="336"/>
      </w:pPr>
    </w:lvl>
    <w:lvl w:ilvl="4">
      <w:start w:val="1"/>
      <w:numFmt w:val="lowerLetter"/>
      <w:lvlText w:val="%5."/>
      <w:lvlJc w:val="left"/>
      <w:pPr>
        <w:ind w:left="2096" w:hanging="336"/>
      </w:pPr>
    </w:lvl>
  </w:abstractNum>
  <w:abstractNum w:abstractNumId="4">
    <w:lvl w:ilvl="8">
      <w:start w:val="1"/>
      <w:numFmt w:val="bullet"/>
      <w:lvlText w:val=""/>
      <w:pPr>
        <w:ind w:left="385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lvl w:ilvl="7">
      <w:start w:val="1"/>
      <w:numFmt w:val="bullet"/>
      <w:lvlText w:val="¡"/>
      <w:pPr>
        <w:ind w:left="341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abstractNum>
  <w:abstractNum w:abstractNumId="5">
    <w:lvl w:ilvl="7">
      <w:start w:val="1"/>
      <w:numFmt w:val="decimal"/>
      <w:lvlText w:val="%8、"/>
      <w:lvlJc w:val="left"/>
      <w:pPr>
        <w:ind w:left="3416" w:hanging="336"/>
      </w:pPr>
      <w:rPr>
        <w:rFonts/>
      </w:rPr>
    </w:lvl>
    <w:lvl w:ilvl="5">
      <w:start w:val="1"/>
      <w:numFmt w:val="lowerLetter"/>
      <w:lvlText w:val="%6)"/>
      <w:lvlJc w:val="left"/>
      <w:pPr>
        <w:ind w:left="2536" w:hanging="336"/>
      </w:pPr>
      <w:rPr>
        <w:rFonts/>
      </w:rPr>
    </w:lvl>
    <w:lvl w:ilvl="4">
      <w:start w:val="1"/>
      <w:numFmt w:val="decimal"/>
      <w:lvlText w:val="%5、"/>
      <w:lvlJc w:val="left"/>
      <w:pPr>
        <w:ind w:left="2096" w:hanging="336"/>
      </w:pPr>
      <w:rPr>
        <w:rFonts/>
      </w:rPr>
    </w:lvl>
    <w:lvl w:ilvl="0">
      <w:start w:val="1"/>
      <w:numFmt w:val="chineseCountingThousand"/>
      <w:lvlText w:val="%1、"/>
      <w:lvlJc w:val="left"/>
      <w:pPr>
        <w:ind w:left="462" w:hanging="462"/>
      </w:pPr>
      <w:rPr>
        <w:rFonts/>
      </w:rPr>
    </w:lvl>
    <w:lvl w:ilvl="8">
      <w:start w:val="1"/>
      <w:numFmt w:val="lowerLetter"/>
      <w:lvlText w:val="%9)"/>
      <w:lvlJc w:val="left"/>
      <w:pPr>
        <w:ind w:left="3856" w:hanging="336"/>
      </w:pPr>
      <w:rPr>
        <w:rFonts/>
      </w:rPr>
    </w:lvl>
    <w:lvl w:ilvl="3">
      <w:start w:val="1"/>
      <w:numFmt w:val="chineseCountingThousand"/>
      <w:lvlText w:val="%4、"/>
      <w:lvlJc w:val="left"/>
      <w:pPr>
        <w:ind w:left="1782" w:hanging="462"/>
      </w:pPr>
      <w:rPr>
        <w:rFonts/>
      </w:rPr>
    </w:lvl>
    <w:lvl w:ilvl="1">
      <w:start w:val="1"/>
      <w:numFmt w:val="decimal"/>
      <w:lvlText w:val="%2、"/>
      <w:lvlJc w:val="left"/>
      <w:pPr>
        <w:ind w:left="776" w:hanging="336"/>
      </w:pPr>
      <w:rPr>
        <w:rFonts/>
      </w:rPr>
    </w:lvl>
    <w:lvl w:ilvl="2">
      <w:start w:val="1"/>
      <w:numFmt w:val="lowerLetter"/>
      <w:lvlText w:val="%3)"/>
      <w:lvlJc w:val="left"/>
      <w:pPr>
        <w:ind w:left="1216" w:hanging="336"/>
      </w:pPr>
      <w:rPr>
        <w:rFonts/>
      </w:rPr>
    </w:lvl>
    <w:lvl w:ilvl="6">
      <w:start w:val="1"/>
      <w:numFmt w:val="chineseCountingThousand"/>
      <w:lvlText w:val="%7、"/>
      <w:lvlJc w:val="left"/>
      <w:pPr>
        <w:ind w:left="3102" w:hanging="462"/>
      </w:pPr>
      <w:rPr>
        <w:rFonts/>
      </w:rPr>
    </w:lvl>
  </w:abstractNum>
  <w:abstractNum w:abstractNumId="6">
    <w:lvl w:ilvl="4">
      <w:start w:val="1"/>
      <w:numFmt w:val="lowerLetter"/>
      <w:lvlText w:val="%5)"/>
      <w:lvlJc w:val="left"/>
      <w:pPr>
        <w:ind w:left="2536" w:hanging="336"/>
      </w:pPr>
    </w:lvl>
    <w:lvl w:ilvl="5">
      <w:start w:val="1"/>
      <w:numFmt w:val="lowerRoman"/>
      <w:lvlText w:val="%6)"/>
      <w:lvlJc w:val="left"/>
      <w:pPr>
        <w:ind w:left="2976" w:hanging="336"/>
      </w:pPr>
    </w:lvl>
    <w:lvl w:ilvl="0">
      <w:start w:val="1"/>
      <w:numFmt w:val="decimal"/>
      <w:lvlText w:val="%1、"/>
      <w:lvlJc w:val="left"/>
      <w:pPr>
        <w:ind w:left="776" w:hanging="336"/>
      </w:pPr>
      <w:rPr/>
    </w:lvl>
    <w:lvl w:ilvl="7">
      <w:start w:val="1"/>
      <w:numFmt w:val="lowerLetter"/>
      <w:lvlText w:val="%8)"/>
      <w:lvlJc w:val="left"/>
      <w:pPr>
        <w:ind w:left="3856" w:hanging="336"/>
      </w:pPr>
    </w:lvl>
    <w:lvl w:ilvl="1">
      <w:start w:val="1"/>
      <w:numFmt w:val="lowerLetter"/>
      <w:lvlText w:val="%2)"/>
      <w:lvlJc w:val="left"/>
      <w:pPr>
        <w:ind w:left="1216" w:hanging="336"/>
      </w:pPr>
    </w:lvl>
    <w:lvl w:ilvl="2">
      <w:start w:val="1"/>
      <w:numFmt w:val="lowerRoman"/>
      <w:lvlText w:val="%3)"/>
      <w:lvlJc w:val="left"/>
      <w:pPr>
        <w:ind w:left="1656" w:hanging="336"/>
      </w:pPr>
    </w:lvl>
    <w:lvl w:ilvl="3">
      <w:start w:val="1"/>
      <w:numFmt w:val="decimal"/>
      <w:lvlText w:val="%4、"/>
      <w:lvlJc w:val="left"/>
      <w:pPr>
        <w:ind w:left="2096" w:hanging="336"/>
      </w:pPr>
    </w:lvl>
    <w:lvl w:ilvl="6">
      <w:start w:val="1"/>
      <w:numFmt w:val="decimal"/>
      <w:lvlText w:val="%7、"/>
      <w:lvlJc w:val="left"/>
      <w:pPr>
        <w:ind w:left="3416" w:hanging="336"/>
      </w:pPr>
    </w:lvl>
    <w:lvl w:ilvl="8">
      <w:start w:val="1"/>
      <w:numFmt w:val="lowerRoman"/>
      <w:lvlText w:val="%9)"/>
      <w:lvlJc w:val="left"/>
      <w:pPr>
        <w:ind w:left="4296" w:hanging="336"/>
      </w:pPr>
    </w:lvl>
  </w:abstractNum>
  <w:num w:numId="5">
    <w:abstractNumId w:val="1"/>
  </w:num>
  <w:num w:numId="2">
    <w:abstractNumId w:val="6"/>
  </w:num>
  <w:num w:numId="1">
    <w:abstractNumId w:val="5"/>
  </w:num>
  <w:num w:numId="4">
    <w:abstractNumId w:val="3"/>
  </w:num>
  <w:num w:numId="3">
    <w:abstractNumId w:val="2"/>
  </w:num>
  <w:num w:numId="6">
    <w:abstractNumId w:val="4"/>
  </w:num>
</w:numbering>
</file>

<file path=word/settings.xml><?xml version="1.0" encoding="utf-8"?>
<w:settings xmlns:w="http://schemas.openxmlformats.org/wordprocessingml/2006/main">
  <w:compat>
    <w:spaceForUL/>
    <w:balanceSingleByteDoubleByteWidth/>
    <w:doNotLeaveBackslashAlone/>
    <w:ulTrailSpace/>
    <w:doNotExpandShiftReturn/>
    <w:adjustLineHeightInTable/>
    <w:useFELayout/>
  </w:compat>
</w:settings>
</file>

<file path=word/styles.xml><?xml version="1.0" encoding="utf-8"?>
<w:styles xmlns:w="http://schemas.openxmlformats.org/wordprocessingml/2006/main">
  <w:docDefaults>
    <w:rPrDefault>
      <w:rPr>
        <w:rFonts w:ascii="minorHAnsi" w:hAnsi="minorHAnsi" w:eastAsia="minorEastAsia" w:cstheme="minorBidi"/>
        <w:color w:val="333333"/>
        <w:kern w:val="2"/>
        <w:sz w:val="22"/>
        <w:szCs w:val="22"/>
      </w:rPr>
    </w:rPrDefault>
    <w:pPrDefault>
      <w:pPr>
        <w:snapToGrid w:val="false"/>
        <w:spacing w:before="60" w:after="60" w:line="312" w:lineRule="auto"/>
      </w:pPr>
    </w:pPrDefault>
  </w:docDefaults>
  <w:style w:type="paragraph" w:styleId="yd290c">
    <w:name w:val="heading 4"/>
    <w:basedOn w:val="5znyks"/>
    <w:next w:val="5znyks"/>
    <w:uiPriority w:val="9"/>
    <w:qFormat/>
    <w:pPr>
      <w:keepNext/>
      <w:keepLines/>
      <w:spacing w:before="0" w:after="0" w:line="408" w:lineRule="auto"/>
      <w:outlineLvl w:val="3"/>
    </w:pPr>
    <w:rPr>
      <w:b/>
      <w:bCs/>
      <w:color w:val="1A1A1A"/>
      <w:sz w:val="24"/>
      <w:szCs w:val="24"/>
    </w:rPr>
  </w:style>
  <w:style w:type="table" w:styleId="jm8r6s" w:default="true">
    <w:name w:val="Normal Table"/>
    <w:basedOn w:val=""/>
    <w:next w:val=""/>
    <w:uiPriority w:val="99"/>
    <w:semiHidden/>
    <w:unhideWhenUsed/>
    <w:tblPr>
      <w:tblInd w:w="0" w:type="dxa"/>
      <w:tblCellMar>
        <w:top w:w="0" w:type="dxa"/>
        <w:left w:w="108" w:type="dxa"/>
        <w:bottom w:w="0" w:type="dxa"/>
        <w:right w:w="108" w:type="dxa"/>
      </w:tblCellMar>
    </w:tblPr>
  </w:style>
  <w:style w:type="paragraph" w:styleId="ahkdxm">
    <w:name w:val="Title"/>
    <w:basedOn w:val="shjalb"/>
    <w:next w:val="5znyks"/>
    <w:uiPriority w:val="9"/>
    <w:qFormat/>
    <w:pPr>
      <w:keepNext/>
      <w:keepLines/>
      <w:spacing w:before="0" w:after="0" w:line="408" w:lineRule="auto"/>
      <w:jc w:val="center"/>
      <w:outlineLvl w:val="0"/>
    </w:pPr>
    <w:rPr>
      <w:b/>
      <w:bCs/>
      <w:color w:val="1A1A1A"/>
      <w:sz w:val="48"/>
      <w:szCs w:val="48"/>
    </w:rPr>
  </w:style>
  <w:style w:type="table" w:styleId="5071ow">
    <w:name w:val="Table Grid"/>
    <w:basedOn w:val="jm8r6s"/>
    <w:next w:val=""/>
    <w:uiPriority w:val="39"/>
    <w:tblPr>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Pr>
    <w:tcPr>
      <w:vAlign w:val="center"/>
    </w:tcPr>
  </w:style>
  <w:style w:type="paragraph" w:styleId="4nib3p">
    <w:name w:val="heading 3"/>
    <w:basedOn w:val="5znyks"/>
    <w:next w:val="5znyks"/>
    <w:uiPriority w:val="9"/>
    <w:qFormat/>
    <w:pPr>
      <w:keepNext/>
      <w:keepLines/>
      <w:spacing w:before="0" w:after="0" w:line="408" w:lineRule="auto"/>
      <w:outlineLvl w:val="2"/>
    </w:pPr>
    <w:rPr>
      <w:b/>
      <w:bCs/>
      <w:color w:val="1A1A1A"/>
      <w:sz w:val="28"/>
      <w:szCs w:val="28"/>
    </w:rPr>
  </w:style>
  <w:style w:type="paragraph" w:styleId="i2agmw">
    <w:name w:val="heading 2"/>
    <w:basedOn w:val="5znyks"/>
    <w:next w:val="5znyks"/>
    <w:uiPriority w:val="9"/>
    <w:qFormat/>
    <w:pPr>
      <w:keepNext/>
      <w:keepLines/>
      <w:spacing w:before="0" w:after="0" w:line="408" w:lineRule="auto"/>
      <w:outlineLvl w:val="1"/>
    </w:pPr>
    <w:rPr>
      <w:b/>
      <w:bCs/>
      <w:color w:val="1A1A1A"/>
      <w:sz w:val="32"/>
      <w:szCs w:val="32"/>
    </w:rPr>
  </w:style>
  <w:style w:type="paragraph" w:styleId="o5s8pt">
    <w:name w:val="heading 1"/>
    <w:basedOn w:val="5znyks"/>
    <w:next w:val="5znyks"/>
    <w:uiPriority w:val="9"/>
    <w:qFormat/>
    <w:pPr>
      <w:keepNext/>
      <w:keepLines/>
      <w:spacing w:before="0" w:after="0" w:line="408" w:lineRule="auto"/>
      <w:outlineLvl w:val="0"/>
    </w:pPr>
    <w:rPr>
      <w:b/>
      <w:bCs/>
      <w:color w:val="1A1A1A"/>
      <w:sz w:val="36"/>
      <w:szCs w:val="36"/>
    </w:rPr>
  </w:style>
  <w:style w:type="paragraph" w:styleId="shjalb" w:default="true">
    <w:name w:val="Normal"/>
    <w:basedOn w:val=""/>
    <w:next w:val=""/>
    <w:pPr>
      <w:widowControl w:val="false"/>
      <w:jc w:val="left"/>
    </w:pPr>
  </w:style>
  <w:style w:type="paragraph" w:styleId="vsdc2g">
    <w:name w:val="heading 5"/>
    <w:basedOn w:val="5znyks"/>
    <w:next w:val="5znyks"/>
    <w:uiPriority w:val="9"/>
    <w:qFormat/>
    <w:pPr>
      <w:keepNext/>
      <w:keepLines/>
      <w:spacing w:before="0" w:after="0" w:line="408" w:lineRule="auto"/>
      <w:outlineLvl w:val="4"/>
    </w:pPr>
    <w:rPr>
      <w:b/>
      <w:bCs/>
      <w:color w:val="1A1A1A"/>
      <w:sz w:val="22"/>
      <w:szCs w:val="22"/>
    </w:rPr>
  </w:style>
  <w:style w:type="paragraph" w:styleId="0msxvq">
    <w:name w:val="heading 1"/>
    <w:basedOn w:val="5znyks"/>
    <w:next w:val="5znyks"/>
    <w:uiPriority w:val="9"/>
    <w:qFormat/>
    <w:pPr>
      <w:keepNext/>
      <w:keepLines/>
      <w:spacing w:before="0" w:after="0" w:line="408" w:lineRule="auto"/>
      <w:outlineLvl w:val="0"/>
    </w:pPr>
    <w:rPr>
      <w:b/>
      <w:bCs/>
      <w:color w:val="1A1A1A"/>
      <w:sz w:val="36"/>
      <w:szCs w:val="36"/>
    </w:rPr>
  </w:style>
  <w:style w:type="paragraph" w:styleId="5znyks" w:default="true">
    <w:name w:val="Normal"/>
    <w:basedOn w:val=""/>
    <w:next w:val=""/>
    <w:pPr>
      <w:widowControl w:val="false"/>
      <w:jc w:val="left"/>
    </w:pPr>
  </w:style>
</w:styles>
</file>

<file path=word/_rels/document.xml.rels><?xml version="1.0" encoding="UTF-8" standalone="yes"?><Relationships xmlns="http://schemas.openxmlformats.org/package/2006/relationships"><Relationship Id="rId9" Type="http://schemas.openxmlformats.org/officeDocument/2006/relationships/image" Target="media/image6.png" /><Relationship Id="rId7" Type="http://schemas.openxmlformats.org/officeDocument/2006/relationships/image" Target="media/image4.png" /><Relationship Id="rId30" Type="http://schemas.openxmlformats.org/officeDocument/2006/relationships/image" Target="media/image27.png" /><Relationship Id="rId3" Type="http://schemas.openxmlformats.org/officeDocument/2006/relationships/numbering" Target="numbering.xml" /><Relationship Id="rId28" Type="http://schemas.openxmlformats.org/officeDocument/2006/relationships/image" Target="media/image25.png" /><Relationship Id="rId27" Type="http://schemas.openxmlformats.org/officeDocument/2006/relationships/image" Target="media/image24.png" /><Relationship Id="rId25" Type="http://schemas.openxmlformats.org/officeDocument/2006/relationships/image" Target="media/image22.png" /><Relationship Id="rId24" Type="http://schemas.openxmlformats.org/officeDocument/2006/relationships/image" Target="media/image21.png" /><Relationship Id="rId12" Type="http://schemas.openxmlformats.org/officeDocument/2006/relationships/image" Target="media/image9.png" /><Relationship Id="rId11" Type="http://schemas.openxmlformats.org/officeDocument/2006/relationships/image" Target="media/image8.png" /><Relationship Id="rId4" Type="http://schemas.openxmlformats.org/officeDocument/2006/relationships/image" Target="media/image1.png" /><Relationship Id="rId26" Type="http://schemas.openxmlformats.org/officeDocument/2006/relationships/image" Target="media/image23.png" /><Relationship Id="rId21" Type="http://schemas.openxmlformats.org/officeDocument/2006/relationships/image" Target="media/image18.png" /><Relationship Id="rId22" Type="http://schemas.openxmlformats.org/officeDocument/2006/relationships/image" Target="media/image19.png" /><Relationship Id="rId10" Type="http://schemas.openxmlformats.org/officeDocument/2006/relationships/image" Target="media/image7.png" /><Relationship Id="rId0" Type="http://schemas.openxmlformats.org/officeDocument/2006/relationships/styles" Target="styles.xml" /><Relationship Id="rId13" Type="http://schemas.openxmlformats.org/officeDocument/2006/relationships/image" Target="media/image10.png" /><Relationship Id="rId6" Type="http://schemas.openxmlformats.org/officeDocument/2006/relationships/image" Target="media/image3.png" /><Relationship Id="rId29" Type="http://schemas.openxmlformats.org/officeDocument/2006/relationships/image" Target="media/image26.png" /><Relationship Id="rId1" Type="http://schemas.openxmlformats.org/officeDocument/2006/relationships/settings" Target="settings.xml" /><Relationship Id="rId18" Type="http://schemas.openxmlformats.org/officeDocument/2006/relationships/image" Target="media/image15.png" /><Relationship Id="rId5" Type="http://schemas.openxmlformats.org/officeDocument/2006/relationships/image" Target="media/image2.png" /><Relationship Id="rId23" Type="http://schemas.openxmlformats.org/officeDocument/2006/relationships/image" Target="media/image20.png" /><Relationship Id="rId14" Type="http://schemas.openxmlformats.org/officeDocument/2006/relationships/image" Target="media/image11.png" /><Relationship Id="rId2" Type="http://schemas.openxmlformats.org/officeDocument/2006/relationships/fontTable" Target="fontTable.xml" /><Relationship Id="rId15" Type="http://schemas.openxmlformats.org/officeDocument/2006/relationships/image" Target="media/image12.png" /><Relationship Id="rId8" Type="http://schemas.openxmlformats.org/officeDocument/2006/relationships/image" Target="media/image5.png" /><Relationship Id="rId20" Type="http://schemas.openxmlformats.org/officeDocument/2006/relationships/image" Target="media/image17.png" /><Relationship Id="rId17" Type="http://schemas.openxmlformats.org/officeDocument/2006/relationships/image" Target="media/image14.png" /><Relationship Id="rId16" Type="http://schemas.openxmlformats.org/officeDocument/2006/relationships/image" Target="media/image13.png" /><Relationship Id="rId19" Type="http://schemas.openxmlformats.org/officeDocument/2006/relationships/image" Target="media/image16.png" /></Relationships>
</file>

<file path=docProps/app.xml><?xml version="1.0" encoding="utf-8"?>
<Properties xmlns:vt="http://schemas.openxmlformats.org/officeDocument/2006/docPropsVTypes" xmlns="http://schemas.openxmlformats.org/officeDocument/2006/extended-properties">
  <Application>Tencent office</Application>
</Properties>
</file>

<file path=docProps/core.xml><?xml version="1.0" encoding="utf-8"?>
<cp:coreProperties xmlns:xsi="http://www.w3.org/2001/XMLSchema-instance" xmlns:dcmitype="http://purl.org/dc/dcmitype/" xmlns:dcterms="http://purl.org/dc/terms/" xmlns:cp="http://schemas.openxmlformats.org/package/2006/metadata/core-properties" xmlns:dc="http://purl.org/dc/elements/1.1/">
  <dcterms:created xsi:type="dcterms:W3CDTF">2025-03-06T11:24:14Z</dcterms:created>
  <dcterms:modified xsi:type="dcterms:W3CDTF">2025-03-06T11:24:14Z</dcterms:modified>
</cp:coreProperties>
</file>